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535"/>
        <w:tblW w:w="1573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444"/>
        <w:gridCol w:w="706"/>
        <w:gridCol w:w="1338"/>
        <w:gridCol w:w="743"/>
        <w:gridCol w:w="1423"/>
        <w:gridCol w:w="1493"/>
        <w:gridCol w:w="1086"/>
        <w:gridCol w:w="671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5736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380" w:lineRule="exact"/>
              <w:rPr>
                <w:rFonts w:ascii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附件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：</w:t>
            </w:r>
          </w:p>
          <w:p>
            <w:pPr>
              <w:widowControl/>
              <w:spacing w:line="380" w:lineRule="exact"/>
              <w:jc w:val="center"/>
              <w:rPr>
                <w:rFonts w:ascii="黑体" w:hAnsi="宋体" w:eastAsia="黑体"/>
                <w:color w:val="000000"/>
                <w:kern w:val="0"/>
                <w:sz w:val="36"/>
                <w:szCs w:val="36"/>
              </w:rPr>
            </w:pPr>
            <w:bookmarkStart w:id="0" w:name="_GoBack"/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</w:rPr>
              <w:t>通道县卫计局</w:t>
            </w:r>
            <w:r>
              <w:rPr>
                <w:rFonts w:ascii="黑体" w:hAnsi="宋体" w:eastAsia="黑体" w:cs="黑体"/>
                <w:color w:val="000000"/>
                <w:kern w:val="0"/>
                <w:sz w:val="36"/>
                <w:szCs w:val="36"/>
              </w:rPr>
              <w:t>2018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36"/>
                <w:szCs w:val="36"/>
              </w:rPr>
              <w:t>年公开招聘专业技术人员计划表</w:t>
            </w:r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7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招聘主管部门</w:t>
            </w:r>
          </w:p>
        </w:tc>
        <w:tc>
          <w:tcPr>
            <w:tcW w:w="14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编制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性质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招聘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计划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专业要求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最低学历要求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最高年龄要求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其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他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条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通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道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县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卫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计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局</w:t>
            </w:r>
          </w:p>
        </w:tc>
        <w:tc>
          <w:tcPr>
            <w:tcW w:w="144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通道县第一人民医院</w:t>
            </w:r>
          </w:p>
        </w:tc>
        <w:tc>
          <w:tcPr>
            <w:tcW w:w="706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差额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事业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护士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护理、护理学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全日制大专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持有护士执业证书，在二级以上医院（含二级）从事本专业三年以上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</w:rPr>
              <w:t>4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全日制大专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持有执业医师执业证书，在二级以上医院（含二级）从事本专业三年以上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医学影像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kern w:val="0"/>
                <w:sz w:val="20"/>
                <w:szCs w:val="20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医学影像技术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全日制大专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仿宋_GB2312" w:hAnsi="宋体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持有执业助理医师执业证书，在二级以上医院（含二级）从事本专业三年以上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通道县妇幼保健计划生育服务中心</w:t>
            </w:r>
          </w:p>
        </w:tc>
        <w:tc>
          <w:tcPr>
            <w:tcW w:w="7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全额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事业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临床医生（一）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持有执业医师执业证书且执业范围为妇产科专业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临床医生（二）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持有执业医师执业证书且执业范围为儿科专业。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助产士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助产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持有护士执业证书。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护士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护理、护理学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大专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持有护士执业证书。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7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通道县疾病预防控制中心</w:t>
            </w:r>
          </w:p>
        </w:tc>
        <w:tc>
          <w:tcPr>
            <w:tcW w:w="70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全额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事业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检验员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卫生检验与检疫技术、医学检验技术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全日制大专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需下乡村采样，岗位艰辛，限男性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疾控医生（一）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预防医学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全日制本科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疾控医生（二）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全日制大专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限男性；持有执业助理医师执业证书及以上资质的，年龄放宽到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18"/>
                <w:szCs w:val="18"/>
              </w:rPr>
              <w:t>周岁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乡镇卫生院</w:t>
            </w:r>
          </w:p>
        </w:tc>
        <w:tc>
          <w:tcPr>
            <w:tcW w:w="70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差额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事业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临床医生（一）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临床医学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中专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持有执业助理医师执业证书及以上资质（含乡镇助理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),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限通道户籍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临床医生（二）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中医学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大专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40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持有执业助理医师执业证书及以上资质（含乡镇助理）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" w:hRule="atLeast"/>
        </w:trPr>
        <w:tc>
          <w:tcPr>
            <w:tcW w:w="7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护士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护理、护理学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大专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持有护士执业证书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医技人员</w:t>
            </w:r>
          </w:p>
        </w:tc>
        <w:tc>
          <w:tcPr>
            <w:tcW w:w="7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药学类</w:t>
            </w:r>
          </w:p>
        </w:tc>
        <w:tc>
          <w:tcPr>
            <w:tcW w:w="14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</w:rPr>
              <w:t>中专</w:t>
            </w:r>
          </w:p>
        </w:tc>
        <w:tc>
          <w:tcPr>
            <w:tcW w:w="10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35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周岁</w:t>
            </w:r>
          </w:p>
        </w:tc>
        <w:tc>
          <w:tcPr>
            <w:tcW w:w="6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A00247"/>
    <w:rsid w:val="4AA0024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OneLoveQ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2018-09-18T01:34:00Z</dcterms:created>
  <dc:creator>豆子</dc:creator>
  <cp:lastModifiedBy>豆子</cp:lastModifiedBy>
  <dcterms:modified xsi:type="dcterms:W3CDTF">2018-09-18T01:34:55Z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