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7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40"/>
        <w:gridCol w:w="1200"/>
        <w:gridCol w:w="585"/>
        <w:gridCol w:w="420"/>
        <w:gridCol w:w="1980"/>
        <w:gridCol w:w="1410"/>
        <w:gridCol w:w="1410"/>
        <w:gridCol w:w="3405"/>
        <w:gridCol w:w="2820"/>
      </w:tblGrid>
      <w:tr w:rsidR="000E6AB1" w:rsidRPr="000E6AB1" w:rsidTr="000E6AB1">
        <w:tc>
          <w:tcPr>
            <w:tcW w:w="5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序号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招聘科室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招聘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岗位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招聘名额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102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报考资格条件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E6AB1" w:rsidRPr="000E6AB1" w:rsidTr="000E6AB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学历要求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专业要求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年龄要求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资格证书要求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其他报考条件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E6AB1" w:rsidRPr="000E6AB1" w:rsidTr="000E6AB1">
        <w:tc>
          <w:tcPr>
            <w:tcW w:w="54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中医骨伤康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复医学科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治疗师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普通高等教育专科及以上学历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康复治疗技术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周岁及以下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6AB1" w:rsidRPr="000E6AB1" w:rsidTr="000E6AB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治疗师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普通高等教育专科及以上学历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中医骨伤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周岁及以下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6AB1" w:rsidRPr="000E6AB1" w:rsidTr="000E6AB1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医师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普通高等教育本科及以上学历、学士及以上学位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中西医临床医学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周岁及以下</w:t>
            </w: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6AB1" w:rsidRPr="000E6AB1" w:rsidTr="000E6AB1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皮肤科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医师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普通高等教育本科及以上学历、学士及以上学位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临床医学、中西医临床医学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具有执业医师资格证书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6AB1" w:rsidRPr="000E6AB1" w:rsidTr="000E6AB1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内科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医师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普通高等教育本科及以上学历、学士及以上学位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临床医学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具有住院医师规范化培训合格证及执业医师资格证书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6AB1" w:rsidRPr="000E6AB1" w:rsidTr="000E6AB1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外二科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医师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普通高等教育本科及以上学历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临床医学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具有执业医师资格证书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6AB1" w:rsidRPr="000E6AB1" w:rsidTr="000E6AB1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ICU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医师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普通高等教育本科及以上学历、学士及以上学位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临床医学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周岁及以下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具有执业医师资格证书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具有县级及以上医院两年及以上临床工作经历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0E6AB1" w:rsidRPr="000E6AB1" w:rsidTr="000E6AB1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急诊科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医师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普通高等教育专科及以上学历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临床医学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周岁及以下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具有执业医师资格证书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6AB1" w:rsidRPr="000E6AB1" w:rsidTr="000E6AB1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超声心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脑电科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医师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普通高等教育本科及以上学历、学士及以上学位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临床医学（超声方向）、医学影像学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周岁及以下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6AB1" w:rsidRPr="000E6AB1" w:rsidTr="000E6AB1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儿科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医师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普通高等教育本科及以上学历、学士及以上学位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临床医学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周岁及以下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6AB1" w:rsidRPr="000E6AB1" w:rsidTr="000E6AB1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影像科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技师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普通高等教育本科及以上学历、学士及以上学位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医学影像学、医学影像技术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周岁及以下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6AB1" w:rsidRPr="000E6AB1" w:rsidTr="000E6AB1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麻醉科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医师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普通高等教育专科及以上学历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临床医学、麻醉学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周岁及以下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具有执业医师资格证书，且注册为麻醉专业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E6AB1" w:rsidRPr="000E6AB1" w:rsidTr="000E6AB1"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外</w:t>
            </w:r>
            <w:proofErr w:type="gramStart"/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科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医师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普通高等教育本科及以上学历、学士及以上学位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临床医学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E6AB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  <w:r w:rsidRPr="000E6AB1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周岁及以下</w:t>
            </w:r>
            <w:r w:rsidRPr="000E6AB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E6AB1" w:rsidRPr="000E6AB1" w:rsidRDefault="000E6AB1" w:rsidP="000E6AB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0116B" w:rsidRPr="000E6AB1" w:rsidRDefault="00B0116B" w:rsidP="000E6AB1"/>
    <w:sectPr w:rsidR="00B0116B" w:rsidRPr="000E6AB1" w:rsidSect="000E6A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3BD6" w:rsidRDefault="00DE3BD6" w:rsidP="000E6AB1">
      <w:r>
        <w:separator/>
      </w:r>
    </w:p>
  </w:endnote>
  <w:endnote w:type="continuationSeparator" w:id="0">
    <w:p w:rsidR="00DE3BD6" w:rsidRDefault="00DE3BD6" w:rsidP="000E6A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3BD6" w:rsidRDefault="00DE3BD6" w:rsidP="000E6AB1">
      <w:r>
        <w:separator/>
      </w:r>
    </w:p>
  </w:footnote>
  <w:footnote w:type="continuationSeparator" w:id="0">
    <w:p w:rsidR="00DE3BD6" w:rsidRDefault="00DE3BD6" w:rsidP="000E6A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6AB1"/>
    <w:rsid w:val="000E6AB1"/>
    <w:rsid w:val="00B0116B"/>
    <w:rsid w:val="00DE3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1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6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6A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6A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6A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338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4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2018-09-06T10:35:00Z</dcterms:created>
  <dcterms:modified xsi:type="dcterms:W3CDTF">2018-09-06T10:36:00Z</dcterms:modified>
</cp:coreProperties>
</file>