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5E3" w:rsidRDefault="00AD45E3" w:rsidP="00AD45E3">
      <w:pPr>
        <w:rPr>
          <w:rFonts w:ascii="黑体" w:eastAsia="黑体" w:hAnsi="华文仿宋" w:hint="eastAsia"/>
          <w:sz w:val="10"/>
          <w:szCs w:val="10"/>
        </w:rPr>
      </w:pPr>
      <w:r>
        <w:rPr>
          <w:rFonts w:ascii="黑体" w:eastAsia="黑体" w:hAnsi="华文仿宋" w:hint="eastAsia"/>
          <w:sz w:val="32"/>
        </w:rPr>
        <w:t>附件1</w:t>
      </w:r>
    </w:p>
    <w:p w:rsidR="00AD45E3" w:rsidRDefault="00AD45E3" w:rsidP="00AD45E3">
      <w:pPr>
        <w:spacing w:line="64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暨南大学附属口腔医院（佛山市顺德区大良医院）</w:t>
      </w:r>
    </w:p>
    <w:p w:rsidR="00AD45E3" w:rsidRPr="00AD45E3" w:rsidRDefault="00AD45E3" w:rsidP="00AD45E3">
      <w:pPr>
        <w:spacing w:line="64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2018年第二期招聘工作人员职位表</w:t>
      </w:r>
      <w:bookmarkStart w:id="0" w:name="_GoBack"/>
      <w:bookmarkEnd w:id="0"/>
    </w:p>
    <w:tbl>
      <w:tblPr>
        <w:tblW w:w="15404" w:type="dxa"/>
        <w:tblInd w:w="-412" w:type="dxa"/>
        <w:tblLayout w:type="fixed"/>
        <w:tblLook w:val="0000" w:firstRow="0" w:lastRow="0" w:firstColumn="0" w:lastColumn="0" w:noHBand="0" w:noVBand="0"/>
      </w:tblPr>
      <w:tblGrid>
        <w:gridCol w:w="804"/>
        <w:gridCol w:w="1484"/>
        <w:gridCol w:w="1209"/>
        <w:gridCol w:w="1134"/>
        <w:gridCol w:w="1276"/>
        <w:gridCol w:w="1373"/>
        <w:gridCol w:w="1248"/>
        <w:gridCol w:w="1768"/>
        <w:gridCol w:w="1144"/>
        <w:gridCol w:w="3964"/>
      </w:tblGrid>
      <w:tr w:rsidR="00AD45E3" w:rsidTr="00315E50">
        <w:trPr>
          <w:trHeight w:val="625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职位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职位代码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招聘人数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年龄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学历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学位</w:t>
            </w: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专业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招考对象</w:t>
            </w:r>
          </w:p>
        </w:tc>
        <w:tc>
          <w:tcPr>
            <w:tcW w:w="3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其它条件</w:t>
            </w:r>
          </w:p>
        </w:tc>
      </w:tr>
      <w:tr w:rsidR="00AD45E3" w:rsidTr="00315E50">
        <w:trPr>
          <w:trHeight w:val="833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内科医师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2018001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</w:t>
            </w:r>
            <w:r>
              <w:rPr>
                <w:rFonts w:hint="eastAsia"/>
                <w:sz w:val="20"/>
                <w:szCs w:val="20"/>
              </w:rPr>
              <w:t>周岁以下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全日制本科或以上</w:t>
            </w:r>
          </w:p>
        </w:tc>
        <w:tc>
          <w:tcPr>
            <w:tcW w:w="124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全日制本科或以上学历的要求学士或以上学位；其他学历的学位不限。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临床医学、内科学、急诊医学等专业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社会人员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取得执业医师资格，执业范围：内科专业。</w:t>
            </w:r>
          </w:p>
        </w:tc>
      </w:tr>
      <w:tr w:rsidR="00AD45E3" w:rsidTr="00315E50">
        <w:trPr>
          <w:trHeight w:val="981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外科医师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2018002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</w:t>
            </w:r>
            <w:r>
              <w:rPr>
                <w:rFonts w:hint="eastAsia"/>
                <w:sz w:val="20"/>
                <w:szCs w:val="20"/>
              </w:rPr>
              <w:t>周岁以下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全日制本科或以上</w:t>
            </w:r>
          </w:p>
        </w:tc>
        <w:tc>
          <w:tcPr>
            <w:tcW w:w="124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临床医学、外科学等专业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社会人员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取得执业医师资格，执业范围：外科专业</w:t>
            </w:r>
          </w:p>
        </w:tc>
      </w:tr>
      <w:tr w:rsidR="00AD45E3" w:rsidTr="00315E50">
        <w:trPr>
          <w:trHeight w:val="852"/>
        </w:trPr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麻醉科医师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2018003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</w:t>
            </w:r>
            <w:r>
              <w:rPr>
                <w:rFonts w:hint="eastAsia"/>
                <w:sz w:val="20"/>
                <w:szCs w:val="20"/>
              </w:rPr>
              <w:t>周岁以下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全日制本科或以上</w:t>
            </w:r>
          </w:p>
        </w:tc>
        <w:tc>
          <w:tcPr>
            <w:tcW w:w="124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临床医学、麻醉学专业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社会人员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</w:t>
            </w:r>
            <w:r>
              <w:rPr>
                <w:rFonts w:hint="eastAsia"/>
                <w:sz w:val="20"/>
                <w:szCs w:val="20"/>
              </w:rPr>
              <w:t>取得执业医师资格，执业范围：外科专业或麻醉专业；</w:t>
            </w:r>
            <w:r>
              <w:rPr>
                <w:rFonts w:hint="eastAsia"/>
                <w:sz w:val="20"/>
                <w:szCs w:val="20"/>
              </w:rPr>
              <w:br/>
              <w:t>2.</w:t>
            </w:r>
            <w:r>
              <w:rPr>
                <w:rFonts w:hint="eastAsia"/>
                <w:sz w:val="20"/>
                <w:szCs w:val="20"/>
              </w:rPr>
              <w:t>有疼痛科工作或进修经历的优先。</w:t>
            </w:r>
          </w:p>
        </w:tc>
      </w:tr>
      <w:tr w:rsidR="00AD45E3" w:rsidTr="00315E50">
        <w:trPr>
          <w:trHeight w:val="864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2018012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</w:t>
            </w:r>
            <w:r>
              <w:rPr>
                <w:rFonts w:hint="eastAsia"/>
                <w:sz w:val="20"/>
                <w:szCs w:val="20"/>
              </w:rPr>
              <w:t>周岁以下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大专或以上</w:t>
            </w:r>
          </w:p>
        </w:tc>
        <w:tc>
          <w:tcPr>
            <w:tcW w:w="124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应届毕业生或社会人员</w:t>
            </w:r>
          </w:p>
        </w:tc>
        <w:tc>
          <w:tcPr>
            <w:tcW w:w="3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</w:t>
            </w:r>
            <w:r>
              <w:rPr>
                <w:rFonts w:hint="eastAsia"/>
                <w:sz w:val="20"/>
                <w:szCs w:val="20"/>
              </w:rPr>
              <w:t>社会人员需取得护士执业资格，应届毕业生须具护士执业资格考试合格成绩单；</w:t>
            </w:r>
            <w:r>
              <w:rPr>
                <w:rFonts w:hint="eastAsia"/>
                <w:sz w:val="20"/>
                <w:szCs w:val="20"/>
              </w:rPr>
              <w:br/>
              <w:t>2.</w:t>
            </w:r>
            <w:r>
              <w:rPr>
                <w:rFonts w:hint="eastAsia"/>
                <w:sz w:val="20"/>
                <w:szCs w:val="20"/>
              </w:rPr>
              <w:t>有口腔护理工作经历的优先。</w:t>
            </w:r>
          </w:p>
        </w:tc>
      </w:tr>
      <w:tr w:rsidR="00AD45E3" w:rsidTr="00315E50">
        <w:trPr>
          <w:trHeight w:val="576"/>
        </w:trPr>
        <w:tc>
          <w:tcPr>
            <w:tcW w:w="3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合计招聘人数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spacing w:line="240" w:lineRule="exact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45E3" w:rsidRDefault="00AD45E3" w:rsidP="00315E50">
            <w:pPr>
              <w:spacing w:line="24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</w:tbl>
    <w:p w:rsidR="002F50E7" w:rsidRPr="00AD45E3" w:rsidRDefault="00AD45E3" w:rsidP="00AD45E3">
      <w:pPr>
        <w:spacing w:line="400" w:lineRule="exact"/>
        <w:ind w:firstLineChars="200" w:firstLine="420"/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备注：注：1.30周岁以下为1987年9月5日后出生，35周岁以下为1982年9月5日后出生,40周岁以下为1977年9月5日后出生，45周岁以下为1972年9月5日后出生。符合条件的应聘者只能报考上述职位表中相应一个岗位。2.工作经历证明材料：工作单位出具的证明、劳动（聘用）合同、社保缴费清单、工资清单等。</w:t>
      </w:r>
    </w:p>
    <w:sectPr w:rsidR="002F50E7" w:rsidRPr="00AD45E3" w:rsidSect="00AD45E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5E3"/>
    <w:rsid w:val="0004157E"/>
    <w:rsid w:val="00101EE5"/>
    <w:rsid w:val="008754ED"/>
    <w:rsid w:val="00AD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5E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5E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537</Characters>
  <Application>Microsoft Office Word</Application>
  <DocSecurity>0</DocSecurity>
  <Lines>4</Lines>
  <Paragraphs>1</Paragraphs>
  <ScaleCrop>false</ScaleCrop>
  <Company>Microsoft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谭敏华</dc:creator>
  <cp:lastModifiedBy>谭敏华</cp:lastModifiedBy>
  <cp:revision>2</cp:revision>
  <dcterms:created xsi:type="dcterms:W3CDTF">2018-08-22T02:26:00Z</dcterms:created>
  <dcterms:modified xsi:type="dcterms:W3CDTF">2018-08-22T02:28:00Z</dcterms:modified>
</cp:coreProperties>
</file>