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363" w:rsidRPr="00B05363" w:rsidRDefault="00B05363" w:rsidP="00B05363">
      <w:pPr>
        <w:widowControl/>
        <w:spacing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B05363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B05363" w:rsidRPr="00B05363" w:rsidRDefault="00B05363" w:rsidP="00B05363">
      <w:pPr>
        <w:widowControl/>
        <w:spacing w:line="56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32"/>
        </w:rPr>
      </w:pPr>
      <w:r w:rsidRPr="00B05363">
        <w:rPr>
          <w:rFonts w:ascii="黑体" w:eastAsia="黑体" w:hAnsi="黑体" w:cs="宋体" w:hint="eastAsia"/>
          <w:b/>
          <w:bCs/>
          <w:kern w:val="0"/>
          <w:sz w:val="32"/>
          <w:szCs w:val="32"/>
          <w:u w:val="single"/>
        </w:rPr>
        <w:t>2018</w:t>
      </w:r>
      <w:r w:rsidRPr="00B05363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年度襄阳市卫生计生系统事业单位公开招聘工作人员资格复审名单</w:t>
      </w:r>
    </w:p>
    <w:tbl>
      <w:tblPr>
        <w:tblW w:w="14205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849"/>
        <w:gridCol w:w="1455"/>
        <w:gridCol w:w="2325"/>
        <w:gridCol w:w="1693"/>
        <w:gridCol w:w="1119"/>
        <w:gridCol w:w="900"/>
        <w:gridCol w:w="828"/>
        <w:gridCol w:w="1626"/>
        <w:gridCol w:w="1559"/>
        <w:gridCol w:w="851"/>
      </w:tblGrid>
      <w:tr w:rsidR="00B05363" w:rsidRPr="00B05363" w:rsidTr="00B05363">
        <w:trPr>
          <w:trHeight w:val="58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招聘岗位人数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面试人数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准考证号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笔试成绩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襄阳市惠民医院（襄阳市第二人民医院）</w:t>
            </w:r>
          </w:p>
        </w:tc>
        <w:tc>
          <w:tcPr>
            <w:tcW w:w="1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23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李露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露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524206046905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60.26666667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李志琦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58.36666667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张晓雨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58.23333333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赵成泽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524206046627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57.93333333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肖雪静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524206047517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55.73333333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药学及相近专业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方越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534206046721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51.06666667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江勤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534206046803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49.46666667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张玉琼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554206047110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55.53333333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施靖怡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554206047820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54.43333333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樊宇航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554206047823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47.03333333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襄阳市中西医结合医院（东风人民医院）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西医临床类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李贤杰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524206046823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62.96666667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张龙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524206046930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襄阳市中西医结合医院（东风人民医院）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西医临床类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524206047407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61.76666667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韩芳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524206046821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61.63333333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汪璐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524206046801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59.83333333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陈思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524206046220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58.03333333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孟群华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李伟佳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524206046303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54.16666667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田梅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524206047718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67.86666667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李丽楠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胡杰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公共卫生与预防医学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预防医学、卫生监督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杨美红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564206047702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姚岩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564206046503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兰志丽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564206047002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36.93333333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中医、中西医临床医生（硕士研究生）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中医骨伤科学、中西医结合临床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张岩松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张毅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于军平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徐彬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襄阳市中西医结合医院（东风人民医院）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中医临床医生（硕士研究生）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中医内科学、针灸推拿学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江勋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谢文执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张琨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邹香菱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襄阳市传染病医院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计算机信息工作人员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计算机类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陈阳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314206023530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59.93333333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张超毅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314206023025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56.06666667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王娅</w:t>
            </w: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澐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314206022203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54.6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847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襄阳市疾病预防控制中心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公卫医师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本科：预防医学、食品卫生与营养学；研究生：公共卫生与预防医学、公共卫生、流行病与卫生统计学、劳动卫生与环境卫生学、营养与食品卫生学、儿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少卫生</w:t>
            </w:r>
            <w:proofErr w:type="gramEnd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与妇幼保健学、卫生毒理学、军事预防医学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孟凡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564206046324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59.63333333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841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张雯雯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564206046229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52.43333333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971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郝一凡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564206047325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51.86666667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700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医学影像技师</w:t>
            </w:r>
          </w:p>
        </w:tc>
        <w:tc>
          <w:tcPr>
            <w:tcW w:w="23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专科：医学影像技术；本科：医学影像技术、医学影像学、医学影像工程、放射医学；研究生：影像医学与核医学、放射医学</w:t>
            </w:r>
          </w:p>
        </w:tc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卢越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554206047115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61.3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陈倩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554206047304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52.56666667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691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任昊阳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554206046423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51.86666667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07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襄阳市疾病预防控制中心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检验技师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本科：医学检验技术、医学检验、医学实验技术、卫生检验与检疫、卫生检验、医学实验学、医学技术、食品科学与工程、食品质量与安全；研究生：医学技术、食品科学与工程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俞笑搏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554206047119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59.23333333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451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陈黛雪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554206046307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57.93333333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徐星月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554206047811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57.46666667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龚雪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554206046617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汪婷婷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554206047310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56.7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282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陈琬</w:t>
            </w:r>
            <w:proofErr w:type="gramStart"/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蓥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554206047317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54.66666667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襄阳市职业病防治院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临床医学、中西医临床医学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李梦茹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524206046726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张雪茹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524206046415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骆乐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524206046717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60.26666667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赵黎明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524206046826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55.56666667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肖永芳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524206046527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张晨昕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524206047329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职业卫生医生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预防医学、公共卫生与预防医学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苏月玲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564206047523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58.43333333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394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王程远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564206046301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49.16666667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医学影像学、临床医学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朱家庆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554206046806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61.93333333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408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谭朋月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554206046805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60.03333333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襄阳市职业病防治院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影像医生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医学影像学、临床医学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张跃轩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554206046228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49.43333333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临床护士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护理、护理学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韩珍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544206046519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韩璐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544206047608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61.4666667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卢海云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544206047208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60.03333333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刘晓丽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544206047009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59.16666667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冯丽珺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544206047226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57.73333333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吴勤奋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544206046625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56.86666667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财会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会计学、财务管理、工商管理及相近专业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柯源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214206030306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孙涛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214206030411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陶诗睿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214206034405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64.33333333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襄阳市第一人民医院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儿科医生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临床医学、儿科学、内科学类、儿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少卫生</w:t>
            </w:r>
            <w:proofErr w:type="gramEnd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与妇幼保健学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李靖岑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524206046819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64.33333333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刘若男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524206046517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54.3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王素文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524206047530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53.93333333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任鹏涛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524206046707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53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杨宇龙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524206047402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51.56666667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何振文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524206046920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46.66666667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襄阳市第一人民医院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妇产科医生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临床医学、妇产科学、生殖医学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邓婷薇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524206047428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65.7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张星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524206046615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61.43333333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毕双双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524206046810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58.4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张艺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524206046528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57.9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祁桂林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524206047717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57.5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邱娇娇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524206046520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56.36666667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王文琴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524206047003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53.06666667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杨曦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524206047509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王石磊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524206047109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50.66666667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西区心内科医生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内科学类</w:t>
            </w:r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冯亚伟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524206047129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68.13333333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FF66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全丹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524206046530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郭琼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524206046619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62.66666667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龚毅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524206047212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61.06666667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马艳丽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524206046409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60.56666667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李琳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524206047124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60.33333333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肾病科医生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内科学类</w:t>
            </w:r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陈泽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襄阳市第一人民医院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肾病科医生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内科学类</w:t>
            </w:r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范卉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陈冲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赵雪千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整形外科医生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外科学类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侯御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冷卫阳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李健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杨玉强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西区急诊科医生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急诊医学、</w:t>
            </w: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内科学类</w:t>
            </w:r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李蕾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崔娟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口腔科医生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口腔医学类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肖玥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杨谨慧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李锐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胡丽曼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邹</w:t>
            </w:r>
            <w:proofErr w:type="gramEnd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玉溪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巨鹏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张杭</w:t>
            </w: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杭</w:t>
            </w:r>
            <w:proofErr w:type="gram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襄阳市第一人民医院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会计学、会计硕士、财务管理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马聪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耿文思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陈婕敏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郑华星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郭丽文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胡依静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刘行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向姝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甘晓凡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信息科工作人员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软件工程、计算机科学与技术、计算机软件与理论、计算机应用技术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徐晓光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张佳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于成龙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董美丽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王知音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教学办</w:t>
            </w:r>
            <w:proofErr w:type="gramEnd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工作人员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汉语国际教育、对外汉语、外国语言学及应用语言学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喻莎莎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214206033311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67.83333333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曾梦洁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214206032707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66.5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襄阳市第一人民医院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教学办</w:t>
            </w:r>
            <w:proofErr w:type="gramEnd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工作人员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汉语国际教育、对外汉语、外国语言学及应用语言学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刘曼琪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 Unicode MS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Arial Unicode MS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214206030815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05363">
              <w:rPr>
                <w:rFonts w:ascii="宋体" w:eastAsia="宋体" w:hAnsi="宋体" w:cs="Arial" w:hint="eastAsia"/>
                <w:kern w:val="0"/>
                <w:szCs w:val="21"/>
              </w:rPr>
              <w:t>65.83333333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襄阳市结核病防治院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临床护士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护理类、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护理学类</w:t>
            </w:r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刘依娜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544206047028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57.53333333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陈婷婷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544206046424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57.23333333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马颖莉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544206046802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王晓飒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544206046516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杜王婧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544206046529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53.23333333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雷亚君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544206047314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影像科技师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医学影像技术、医学影像学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554206046526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54.63333333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周妮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554206047809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蒋易科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554206047620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48.06666667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药剂师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药学类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柴欢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534206046724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55.53333333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梁红艳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534206047409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33.96666667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检验科医师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医学检验技术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计傲颖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524206046221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58.16666667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524206047218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52.93333333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郭翠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524206047318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52.86666667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襄阳市妇幼保健院（襄阳市妇幼保健计划生育服务中心）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郑怡哲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524206047422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68.13333333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汤雅琳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524206046727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524206047529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陈海华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524206046425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潘婧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524206046310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60.26666667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524206046511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59.16666667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杨淑敏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58.96666667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王鹏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524206047412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58.96666667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杨梦雪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524206046824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56.76666667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黄冲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524206046602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55.96666667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张力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524206046711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55.76666667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朱璐怡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524206047526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张文慧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524206047104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54.33333333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陈明敏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524206047202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51.4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王丽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524206046416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金欲晓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524206047527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襄阳市妇幼保健院（襄阳市妇幼保健计划生育服务中心）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临床医生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林樊融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524206046611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临床医学、麻醉学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王彩虹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524206046419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63.73333333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524206046702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田明月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524206047414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58.66666667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bookmarkStart w:id="0" w:name="_GoBack" w:colFirst="9" w:colLast="9"/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临床医学、医学影像学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高翾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554206047227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7A2AC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李想想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554206047007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57.46666667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7A2AC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包露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露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554206046723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7A2AC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05363" w:rsidRPr="00B05363" w:rsidTr="007A2AC9">
        <w:trPr>
          <w:trHeight w:val="567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吕晓琦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554206047713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54.56666667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7A2AC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bookmarkEnd w:id="0"/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药剂科药师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药学、临床药学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邹曼曼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534206047824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59.46666667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赵媛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534206047503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龚亚婷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534206046612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检验科医生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医学检验、医学检验技术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杨如月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524206047601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59.23333333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张平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524206047819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55.36666667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姜伟华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524206047613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53.56666667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医务科工作人员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信息管理与信息系统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杜丽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314206023005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袁一帆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314206023915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刘婧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314206024206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61.53333333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襄阳市口腔医院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主管会计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财务管理、会计学、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审计学</w:t>
            </w:r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周思洋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214206031828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王祎宁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214206031725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69.5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陈鸣捷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214206031422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65.66666667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医务科工作人员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杨睿白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214206032407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71.5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李静静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214206033911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65.5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薛璐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214206032101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64.5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襄阳市护士学校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临床医学教师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耿朵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524206046601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64.56666667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田慧文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524206047205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64.1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邱扬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524206047012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61.73333333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护理教师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护理学（中医护理除外）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刘菡颖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544206047825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陈晓梦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544206046922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孟陈坤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544206047709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63.13333333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李巧</w:t>
            </w:r>
            <w:proofErr w:type="gramStart"/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巧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544206046317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62.96666667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刘欢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544206047209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62.63333333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代金容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544206047016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档案管理和教师岗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档案学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韩</w:t>
            </w: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世</w:t>
            </w:r>
            <w:proofErr w:type="gramEnd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雄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214206033315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65.66666667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襄阳市护士学校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档案管理和教师岗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档案学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杨汶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214206031326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kern w:val="0"/>
                <w:szCs w:val="21"/>
              </w:rPr>
              <w:t>杨鑫睿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214206030628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56.83333333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财务管理和教师岗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财务管理、会计学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胡绍怡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214206033304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曾文杰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214206030221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70.33333333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张玉萍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214206033807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药学教师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药学类专业(中药学除外)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米倩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何荣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B05363" w:rsidRPr="00B05363" w:rsidTr="00B05363">
        <w:trPr>
          <w:trHeight w:val="555"/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蔡晨辰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363" w:rsidRPr="00B05363" w:rsidRDefault="00B05363" w:rsidP="00B053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5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免笔试</w:t>
            </w:r>
          </w:p>
        </w:tc>
      </w:tr>
    </w:tbl>
    <w:p w:rsidR="00904573" w:rsidRPr="00B05363" w:rsidRDefault="00904573"/>
    <w:sectPr w:rsidR="00904573" w:rsidRPr="00B05363" w:rsidSect="00B05363">
      <w:pgSz w:w="16838" w:h="11906" w:orient="landscape"/>
      <w:pgMar w:top="130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411"/>
    <w:rsid w:val="002A0411"/>
    <w:rsid w:val="007A2AC9"/>
    <w:rsid w:val="00904573"/>
    <w:rsid w:val="00B0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B05363"/>
  </w:style>
  <w:style w:type="paragraph" w:styleId="a3">
    <w:name w:val="header"/>
    <w:basedOn w:val="a"/>
    <w:link w:val="Char"/>
    <w:semiHidden/>
    <w:unhideWhenUsed/>
    <w:rsid w:val="00B05363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semiHidden/>
    <w:rsid w:val="00B05363"/>
    <w:rPr>
      <w:rFonts w:ascii="宋体" w:eastAsia="宋体" w:hAnsi="宋体" w:cs="宋体"/>
      <w:kern w:val="0"/>
      <w:sz w:val="18"/>
      <w:szCs w:val="18"/>
    </w:rPr>
  </w:style>
  <w:style w:type="paragraph" w:styleId="a4">
    <w:name w:val="footer"/>
    <w:basedOn w:val="a"/>
    <w:link w:val="Char0"/>
    <w:semiHidden/>
    <w:unhideWhenUsed/>
    <w:rsid w:val="00B05363"/>
    <w:pPr>
      <w:widowControl/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semiHidden/>
    <w:rsid w:val="00B05363"/>
    <w:rPr>
      <w:rFonts w:ascii="宋体" w:eastAsia="宋体" w:hAnsi="宋体" w:cs="宋体"/>
      <w:kern w:val="0"/>
      <w:sz w:val="18"/>
      <w:szCs w:val="18"/>
    </w:rPr>
  </w:style>
  <w:style w:type="paragraph" w:styleId="a5">
    <w:name w:val="Date"/>
    <w:basedOn w:val="a"/>
    <w:next w:val="a"/>
    <w:link w:val="Char1"/>
    <w:semiHidden/>
    <w:unhideWhenUsed/>
    <w:rsid w:val="00B05363"/>
    <w:pPr>
      <w:widowControl/>
      <w:ind w:leftChars="2500" w:left="1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日期 Char"/>
    <w:basedOn w:val="a0"/>
    <w:link w:val="a5"/>
    <w:semiHidden/>
    <w:rsid w:val="00B05363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B05363"/>
  </w:style>
  <w:style w:type="paragraph" w:styleId="a3">
    <w:name w:val="header"/>
    <w:basedOn w:val="a"/>
    <w:link w:val="Char"/>
    <w:semiHidden/>
    <w:unhideWhenUsed/>
    <w:rsid w:val="00B05363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semiHidden/>
    <w:rsid w:val="00B05363"/>
    <w:rPr>
      <w:rFonts w:ascii="宋体" w:eastAsia="宋体" w:hAnsi="宋体" w:cs="宋体"/>
      <w:kern w:val="0"/>
      <w:sz w:val="18"/>
      <w:szCs w:val="18"/>
    </w:rPr>
  </w:style>
  <w:style w:type="paragraph" w:styleId="a4">
    <w:name w:val="footer"/>
    <w:basedOn w:val="a"/>
    <w:link w:val="Char0"/>
    <w:semiHidden/>
    <w:unhideWhenUsed/>
    <w:rsid w:val="00B05363"/>
    <w:pPr>
      <w:widowControl/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semiHidden/>
    <w:rsid w:val="00B05363"/>
    <w:rPr>
      <w:rFonts w:ascii="宋体" w:eastAsia="宋体" w:hAnsi="宋体" w:cs="宋体"/>
      <w:kern w:val="0"/>
      <w:sz w:val="18"/>
      <w:szCs w:val="18"/>
    </w:rPr>
  </w:style>
  <w:style w:type="paragraph" w:styleId="a5">
    <w:name w:val="Date"/>
    <w:basedOn w:val="a"/>
    <w:next w:val="a"/>
    <w:link w:val="Char1"/>
    <w:semiHidden/>
    <w:unhideWhenUsed/>
    <w:rsid w:val="00B05363"/>
    <w:pPr>
      <w:widowControl/>
      <w:ind w:leftChars="2500" w:left="1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日期 Char"/>
    <w:basedOn w:val="a0"/>
    <w:link w:val="a5"/>
    <w:semiHidden/>
    <w:rsid w:val="00B0536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4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1113</Words>
  <Characters>6347</Characters>
  <Application>Microsoft Office Word</Application>
  <DocSecurity>0</DocSecurity>
  <Lines>52</Lines>
  <Paragraphs>14</Paragraphs>
  <ScaleCrop>false</ScaleCrop>
  <Company>china</Company>
  <LinksUpToDate>false</LinksUpToDate>
  <CharactersWithSpaces>7446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2018-07-06T08:16:00Z</dcterms:created>
  <dcterms:modified xsi:type="dcterms:W3CDTF">2018-07-06T08:45:00Z</dcterms:modified>
</cp:coreProperties>
</file>