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附件2：</w:t>
      </w:r>
      <w:bookmarkStart w:id="0" w:name="_GoBack"/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交通路线</w:t>
      </w:r>
      <w:bookmarkEnd w:id="0"/>
    </w:p>
    <w:p>
      <w:pPr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北京西站：地铁9号线→地铁10号线（潘家园站C2口）步行800米；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北京南站：地铁14号线东段（十里河站E口）步行1000米；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首都机场：机场线→地铁10号线（潘家园站C2口）步行800米；或机场大巴方庄线（十里河站）步行800米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2"/>
          <w:szCs w:val="12"/>
          <w:lang w:val="en-US" w:eastAsia="zh-CN" w:bidi="a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717550</wp:posOffset>
            </wp:positionH>
            <wp:positionV relativeFrom="paragraph">
              <wp:posOffset>297180</wp:posOffset>
            </wp:positionV>
            <wp:extent cx="3629025" cy="2143125"/>
            <wp:effectExtent l="0" t="0" r="3175" b="3175"/>
            <wp:wrapSquare wrapText="bothSides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A97634"/>
    <w:rsid w:val="09A9763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2018-07-03T08:20:00Z</dcterms:created>
  <dc:creator>admin</dc:creator>
  <cp:lastModifiedBy>admin</cp:lastModifiedBy>
  <dcterms:modified xsi:type="dcterms:W3CDTF">2018-07-03T08:21:13Z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