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jc w:val="center"/>
        <w:outlineLvl w:val="1"/>
        <w:rPr>
          <w:rFonts w:ascii="宋体" w:hAnsi="宋体" w:cs="宋体"/>
          <w:b/>
          <w:bCs/>
          <w:color w:val="000000"/>
          <w:kern w:val="0"/>
          <w:sz w:val="24"/>
        </w:rPr>
      </w:pPr>
      <w:r>
        <w:rPr>
          <w:rFonts w:hint="eastAsia" w:ascii="宋体" w:hAnsi="宋体" w:cs="宋体"/>
          <w:b/>
          <w:bCs/>
          <w:color w:val="000000"/>
          <w:kern w:val="0"/>
          <w:sz w:val="24"/>
        </w:rPr>
        <w:t>医学教育网执业中药师：《答疑周刊》201</w:t>
      </w:r>
      <w:r>
        <w:rPr>
          <w:rFonts w:hint="eastAsia" w:ascii="宋体" w:hAnsi="宋体" w:cs="宋体"/>
          <w:b/>
          <w:bCs/>
          <w:color w:val="000000"/>
          <w:kern w:val="0"/>
          <w:sz w:val="24"/>
          <w:lang w:val="en-US" w:eastAsia="zh-CN"/>
        </w:rPr>
        <w:t>8</w:t>
      </w:r>
      <w:r>
        <w:rPr>
          <w:rFonts w:hint="eastAsia" w:ascii="宋体" w:hAnsi="宋体" w:cs="宋体"/>
          <w:b/>
          <w:bCs/>
          <w:color w:val="000000"/>
          <w:kern w:val="0"/>
          <w:sz w:val="24"/>
        </w:rPr>
        <w:t>年第</w:t>
      </w:r>
      <w:r>
        <w:rPr>
          <w:rFonts w:hint="eastAsia" w:ascii="宋体" w:hAnsi="宋体" w:cs="宋体"/>
          <w:b/>
          <w:bCs/>
          <w:color w:val="000000"/>
          <w:kern w:val="0"/>
          <w:sz w:val="24"/>
          <w:lang w:val="en-US" w:eastAsia="zh-CN"/>
        </w:rPr>
        <w:t>26</w:t>
      </w:r>
      <w:r>
        <w:rPr>
          <w:rFonts w:hint="eastAsia" w:ascii="宋体" w:hAnsi="宋体" w:cs="宋体"/>
          <w:b/>
          <w:bCs/>
          <w:color w:val="000000"/>
          <w:kern w:val="0"/>
          <w:sz w:val="24"/>
        </w:rPr>
        <w:t>期</w:t>
      </w:r>
    </w:p>
    <w:p>
      <w:pPr>
        <w:rPr>
          <w:rFonts w:hint="eastAsia"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问题索引：</w:t>
      </w:r>
    </w:p>
    <w:p>
      <w:pPr>
        <w:rPr>
          <w:rFonts w:hint="eastAsia" w:ascii="宋体" w:hAnsi="宋体" w:eastAsiaTheme="minorEastAsia"/>
          <w:b/>
          <w:sz w:val="24"/>
          <w:lang w:eastAsia="zh-CN"/>
        </w:rPr>
      </w:pPr>
      <w:r>
        <w:rPr>
          <w:rFonts w:hint="eastAsia" w:ascii="宋体" w:hAnsi="宋体"/>
          <w:b/>
          <w:sz w:val="24"/>
        </w:rPr>
        <w:t>1.【问题】对于五行特性</w:t>
      </w:r>
      <w:r>
        <w:rPr>
          <w:rFonts w:hint="eastAsia" w:ascii="宋体" w:hAnsi="宋体"/>
          <w:b/>
          <w:sz w:val="24"/>
          <w:lang w:eastAsia="zh-CN"/>
        </w:rPr>
        <w:t>。</w:t>
      </w:r>
    </w:p>
    <w:p>
      <w:pPr>
        <w:rPr>
          <w:rFonts w:hint="eastAsia" w:ascii="宋体" w:hAnsi="宋体" w:eastAsiaTheme="minorEastAsia"/>
          <w:b/>
          <w:sz w:val="24"/>
          <w:lang w:eastAsia="zh-CN"/>
        </w:rPr>
      </w:pPr>
      <w:r>
        <w:rPr>
          <w:rFonts w:hint="eastAsia" w:ascii="宋体" w:hAnsi="宋体"/>
          <w:b/>
          <w:sz w:val="24"/>
        </w:rPr>
        <w:t>2.【问题】对“所胜”和“所不胜”</w:t>
      </w:r>
      <w:r>
        <w:rPr>
          <w:rFonts w:hint="eastAsia" w:ascii="宋体" w:hAnsi="宋体"/>
          <w:b/>
          <w:sz w:val="24"/>
          <w:lang w:eastAsia="zh-CN"/>
        </w:rPr>
        <w:t>的解释。</w:t>
      </w:r>
    </w:p>
    <w:p>
      <w:pPr>
        <w:rPr>
          <w:rFonts w:hint="eastAsia" w:ascii="宋体" w:hAnsi="宋体" w:eastAsiaTheme="minorEastAsia"/>
          <w:sz w:val="24"/>
          <w:lang w:eastAsia="zh-CN"/>
        </w:rPr>
      </w:pPr>
      <w:r>
        <w:rPr>
          <w:rFonts w:hint="eastAsia" w:ascii="宋体" w:hAnsi="宋体"/>
          <w:b/>
          <w:sz w:val="24"/>
        </w:rPr>
        <w:t>3.【问题】</w:t>
      </w:r>
      <w:r>
        <w:rPr>
          <w:rFonts w:hint="eastAsia" w:ascii="宋体" w:hAnsi="宋体"/>
          <w:b/>
          <w:sz w:val="24"/>
          <w:lang w:eastAsia="zh-CN"/>
        </w:rPr>
        <w:t>区别理解</w:t>
      </w:r>
      <w:r>
        <w:rPr>
          <w:rFonts w:hint="eastAsia" w:ascii="宋体" w:hAnsi="宋体"/>
          <w:b/>
          <w:sz w:val="24"/>
        </w:rPr>
        <w:t>“相乘”、 “相侮”</w:t>
      </w:r>
      <w:r>
        <w:rPr>
          <w:rFonts w:hint="eastAsia" w:ascii="宋体" w:hAnsi="宋体"/>
          <w:b/>
          <w:sz w:val="24"/>
          <w:lang w:eastAsia="zh-CN"/>
        </w:rPr>
        <w:t>。</w:t>
      </w:r>
      <w:bookmarkStart w:id="0" w:name="_GoBack"/>
      <w:bookmarkEnd w:id="0"/>
    </w:p>
    <w:p>
      <w:pPr>
        <w:rPr>
          <w:rFonts w:hint="eastAsia"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具体解答：</w:t>
      </w:r>
    </w:p>
    <w:p>
      <w:pPr>
        <w:rPr>
          <w:rFonts w:hint="eastAsia" w:ascii="宋体" w:hAnsi="宋体" w:eastAsiaTheme="minorEastAsia"/>
          <w:b/>
          <w:sz w:val="24"/>
          <w:lang w:eastAsia="zh-CN"/>
        </w:rPr>
      </w:pPr>
      <w:r>
        <w:rPr>
          <w:rFonts w:hint="eastAsia" w:ascii="宋体" w:hAnsi="宋体"/>
          <w:b/>
          <w:sz w:val="24"/>
        </w:rPr>
        <w:t>1.【问题】对于五行特性</w:t>
      </w:r>
      <w:r>
        <w:rPr>
          <w:rFonts w:hint="eastAsia" w:ascii="宋体" w:hAnsi="宋体"/>
          <w:b/>
          <w:sz w:val="24"/>
          <w:lang w:eastAsia="zh-CN"/>
        </w:rPr>
        <w:t>。</w:t>
      </w:r>
    </w:p>
    <w:p>
      <w:pPr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  <w:lang w:eastAsia="zh-CN"/>
        </w:rPr>
        <w:t>（</w:t>
      </w:r>
      <w:r>
        <w:rPr>
          <w:rFonts w:hint="eastAsia" w:ascii="宋体" w:hAnsi="宋体"/>
          <w:sz w:val="24"/>
          <w:lang w:val="en-US" w:eastAsia="zh-CN"/>
        </w:rPr>
        <w:t>1</w:t>
      </w:r>
      <w:r>
        <w:rPr>
          <w:rFonts w:hint="eastAsia" w:ascii="宋体" w:hAnsi="宋体"/>
          <w:sz w:val="24"/>
          <w:lang w:eastAsia="zh-CN"/>
        </w:rPr>
        <w:t>）</w:t>
      </w:r>
      <w:r>
        <w:rPr>
          <w:rFonts w:ascii="宋体" w:hAnsi="宋体"/>
          <w:sz w:val="24"/>
        </w:rPr>
        <w:t>木</w:t>
      </w:r>
      <w:r>
        <w:rPr>
          <w:rFonts w:hint="eastAsia" w:ascii="宋体" w:hAnsi="宋体"/>
          <w:sz w:val="24"/>
        </w:rPr>
        <w:t>曰</w:t>
      </w:r>
      <w:r>
        <w:rPr>
          <w:rFonts w:ascii="宋体" w:hAnsi="宋体"/>
          <w:sz w:val="24"/>
        </w:rPr>
        <w:t>曲直</w:t>
      </w:r>
    </w:p>
    <w:p>
      <w:pPr>
        <w:ind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曲直，原指树木枝曲干直的生长形态特征。从树木向上生长、向外扩展、枝疏叶茂等现象，引申为木具有“生长、升发、条达、舒畅”等特性。[医学教育网原创]凡具有这类特性或作用的事物，均可以归于木行。</w:t>
      </w:r>
    </w:p>
    <w:p>
      <w:pPr>
        <w:rPr>
          <w:rFonts w:hint="eastAsia" w:ascii="宋体" w:hAnsi="宋体"/>
          <w:color w:val="000000"/>
          <w:sz w:val="24"/>
        </w:rPr>
      </w:pPr>
      <w:r>
        <w:rPr>
          <w:rFonts w:hint="eastAsia" w:ascii="宋体" w:hAnsi="宋体"/>
          <w:sz w:val="24"/>
          <w:lang w:eastAsia="zh-CN"/>
        </w:rPr>
        <w:t>（</w:t>
      </w:r>
      <w:r>
        <w:rPr>
          <w:rFonts w:hint="eastAsia" w:ascii="宋体" w:hAnsi="宋体"/>
          <w:sz w:val="24"/>
          <w:lang w:val="en-US" w:eastAsia="zh-CN"/>
        </w:rPr>
        <w:t>2</w:t>
      </w:r>
      <w:r>
        <w:rPr>
          <w:rFonts w:hint="eastAsia" w:ascii="宋体" w:hAnsi="宋体"/>
          <w:sz w:val="24"/>
          <w:lang w:eastAsia="zh-CN"/>
        </w:rPr>
        <w:t>）</w:t>
      </w:r>
      <w:r>
        <w:rPr>
          <w:rFonts w:hint="eastAsia" w:ascii="宋体" w:hAnsi="宋体"/>
          <w:color w:val="000000"/>
          <w:sz w:val="24"/>
        </w:rPr>
        <w:t>火曰炎上</w:t>
      </w:r>
    </w:p>
    <w:p>
      <w:pPr>
        <w:ind w:firstLine="480" w:firstLineChars="200"/>
        <w:rPr>
          <w:rFonts w:hint="eastAsia"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炎上，指火光向上、焚烧、炎热。凡具有温热、向上、升腾、繁茂等特性或作用的事物，可归于火行。</w:t>
      </w:r>
    </w:p>
    <w:p>
      <w:pPr>
        <w:rPr>
          <w:rFonts w:hint="eastAsia"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  <w:lang w:eastAsia="zh-CN"/>
        </w:rPr>
        <w:t>（</w:t>
      </w:r>
      <w:r>
        <w:rPr>
          <w:rFonts w:hint="eastAsia" w:ascii="宋体" w:hAnsi="宋体"/>
          <w:color w:val="000000"/>
          <w:sz w:val="24"/>
          <w:lang w:val="en-US" w:eastAsia="zh-CN"/>
        </w:rPr>
        <w:t>3</w:t>
      </w:r>
      <w:r>
        <w:rPr>
          <w:rFonts w:hint="eastAsia" w:ascii="宋体" w:hAnsi="宋体"/>
          <w:color w:val="000000"/>
          <w:sz w:val="24"/>
          <w:lang w:eastAsia="zh-CN"/>
        </w:rPr>
        <w:t>）</w:t>
      </w:r>
      <w:r>
        <w:rPr>
          <w:rFonts w:ascii="宋体" w:hAnsi="宋体"/>
          <w:color w:val="000000"/>
          <w:sz w:val="24"/>
        </w:rPr>
        <w:t>土爰稼穑</w:t>
      </w:r>
    </w:p>
    <w:p>
      <w:pPr>
        <w:ind w:firstLine="480" w:firstLineChars="200"/>
        <w:rPr>
          <w:rFonts w:hint="eastAsia"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“</w:t>
      </w:r>
      <w:r>
        <w:rPr>
          <w:rFonts w:ascii="宋体" w:hAnsi="宋体"/>
          <w:color w:val="000000"/>
          <w:sz w:val="24"/>
        </w:rPr>
        <w:t>爰</w:t>
      </w:r>
      <w:r>
        <w:rPr>
          <w:rFonts w:hint="eastAsia" w:ascii="宋体" w:hAnsi="宋体"/>
          <w:color w:val="000000"/>
          <w:sz w:val="24"/>
        </w:rPr>
        <w:t>”通“曰”，</w:t>
      </w:r>
      <w:r>
        <w:rPr>
          <w:rFonts w:ascii="宋体" w:hAnsi="宋体"/>
          <w:color w:val="000000"/>
          <w:sz w:val="24"/>
        </w:rPr>
        <w:t>稼</w:t>
      </w:r>
      <w:r>
        <w:rPr>
          <w:rFonts w:hint="eastAsia" w:ascii="宋体" w:hAnsi="宋体"/>
          <w:color w:val="000000"/>
          <w:sz w:val="24"/>
        </w:rPr>
        <w:t>和</w:t>
      </w:r>
      <w:r>
        <w:rPr>
          <w:rFonts w:ascii="宋体" w:hAnsi="宋体"/>
          <w:color w:val="000000"/>
          <w:sz w:val="24"/>
        </w:rPr>
        <w:t>穑</w:t>
      </w:r>
      <w:r>
        <w:rPr>
          <w:rFonts w:hint="eastAsia" w:ascii="宋体" w:hAnsi="宋体"/>
          <w:color w:val="000000"/>
          <w:sz w:val="24"/>
        </w:rPr>
        <w:t>原分别指种植庄稼和收获谷物，后来将其引申为“生化、承载、长养、受纳”等特性。</w:t>
      </w:r>
      <w:r>
        <w:rPr>
          <w:rFonts w:hint="eastAsia" w:ascii="宋体" w:hAnsi="宋体"/>
          <w:sz w:val="24"/>
        </w:rPr>
        <w:t>[医学教育网原创]</w:t>
      </w:r>
      <w:r>
        <w:rPr>
          <w:rFonts w:hint="eastAsia" w:ascii="宋体" w:hAnsi="宋体"/>
          <w:color w:val="000000"/>
          <w:sz w:val="24"/>
        </w:rPr>
        <w:t>凡具有这类特性和作用的事物，均可以归为土行。五行之中，古人对土尤为重视，有“土辖四行”、“土为万物之母”的说法</w:t>
      </w:r>
    </w:p>
    <w:p>
      <w:pPr>
        <w:rPr>
          <w:rFonts w:hint="eastAsia" w:ascii="宋体" w:hAnsi="宋体"/>
          <w:sz w:val="24"/>
        </w:rPr>
      </w:pPr>
      <w:r>
        <w:rPr>
          <w:rFonts w:hint="eastAsia" w:ascii="宋体" w:hAnsi="宋体"/>
          <w:color w:val="000000"/>
          <w:sz w:val="24"/>
          <w:lang w:eastAsia="zh-CN"/>
        </w:rPr>
        <w:t>（</w:t>
      </w:r>
      <w:r>
        <w:rPr>
          <w:rFonts w:hint="eastAsia" w:ascii="宋体" w:hAnsi="宋体"/>
          <w:color w:val="000000"/>
          <w:sz w:val="24"/>
          <w:lang w:val="en-US" w:eastAsia="zh-CN"/>
        </w:rPr>
        <w:t>4</w:t>
      </w:r>
      <w:r>
        <w:rPr>
          <w:rFonts w:hint="eastAsia" w:ascii="宋体" w:hAnsi="宋体"/>
          <w:color w:val="000000"/>
          <w:sz w:val="24"/>
          <w:lang w:eastAsia="zh-CN"/>
        </w:rPr>
        <w:t>）</w:t>
      </w:r>
      <w:r>
        <w:rPr>
          <w:rFonts w:ascii="宋体" w:hAnsi="宋体"/>
          <w:color w:val="000000"/>
          <w:sz w:val="24"/>
        </w:rPr>
        <w:t>金</w:t>
      </w:r>
      <w:r>
        <w:rPr>
          <w:rFonts w:hint="eastAsia" w:ascii="宋体" w:hAnsi="宋体"/>
          <w:color w:val="000000"/>
          <w:sz w:val="24"/>
        </w:rPr>
        <w:t>曰</w:t>
      </w:r>
      <w:r>
        <w:rPr>
          <w:rFonts w:ascii="宋体" w:hAnsi="宋体"/>
          <w:color w:val="000000"/>
          <w:sz w:val="24"/>
        </w:rPr>
        <w:t>从革</w:t>
      </w:r>
    </w:p>
    <w:p>
      <w:pPr>
        <w:ind w:firstLine="480" w:firstLineChars="200"/>
        <w:rPr>
          <w:rFonts w:hint="eastAsia" w:ascii="宋体" w:hAnsi="宋体"/>
          <w:color w:val="000000"/>
          <w:sz w:val="24"/>
        </w:rPr>
      </w:pPr>
      <w:r>
        <w:rPr>
          <w:rFonts w:hint="eastAsia" w:ascii="宋体" w:hAnsi="宋体"/>
          <w:sz w:val="24"/>
        </w:rPr>
        <w:t>“从”指“顺从”，“革”指“变革”。从革的原意是说，金属物质顺从人意，可随意铸造成器。后来将金的特性引申为“肃杀、潜降、收敛、洁净”等。</w:t>
      </w:r>
      <w:r>
        <w:rPr>
          <w:rFonts w:hint="eastAsia" w:ascii="宋体" w:hAnsi="宋体"/>
          <w:color w:val="000000"/>
          <w:sz w:val="24"/>
        </w:rPr>
        <w:t>凡具有这类特性和作用的事物，均可以归为金行。</w:t>
      </w:r>
    </w:p>
    <w:p>
      <w:pPr>
        <w:rPr>
          <w:rFonts w:hint="eastAsia"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  <w:lang w:eastAsia="zh-CN"/>
        </w:rPr>
        <w:t>（</w:t>
      </w:r>
      <w:r>
        <w:rPr>
          <w:rFonts w:hint="eastAsia" w:ascii="宋体" w:hAnsi="宋体"/>
          <w:color w:val="000000"/>
          <w:sz w:val="24"/>
          <w:lang w:val="en-US" w:eastAsia="zh-CN"/>
        </w:rPr>
        <w:t>5</w:t>
      </w:r>
      <w:r>
        <w:rPr>
          <w:rFonts w:hint="eastAsia" w:ascii="宋体" w:hAnsi="宋体"/>
          <w:color w:val="000000"/>
          <w:sz w:val="24"/>
          <w:lang w:eastAsia="zh-CN"/>
        </w:rPr>
        <w:t>）</w:t>
      </w:r>
      <w:r>
        <w:rPr>
          <w:rFonts w:ascii="宋体" w:hAnsi="宋体"/>
          <w:color w:val="000000"/>
          <w:sz w:val="24"/>
        </w:rPr>
        <w:t>水</w:t>
      </w:r>
      <w:r>
        <w:rPr>
          <w:rFonts w:hint="eastAsia" w:ascii="宋体" w:hAnsi="宋体"/>
          <w:color w:val="000000"/>
          <w:sz w:val="24"/>
        </w:rPr>
        <w:t>曰</w:t>
      </w:r>
      <w:r>
        <w:rPr>
          <w:rFonts w:ascii="宋体" w:hAnsi="宋体"/>
          <w:color w:val="000000"/>
          <w:sz w:val="24"/>
        </w:rPr>
        <w:t>润下</w:t>
      </w:r>
    </w:p>
    <w:p>
      <w:pPr>
        <w:ind w:firstLine="480" w:firstLineChars="200"/>
        <w:rPr>
          <w:rFonts w:hint="eastAsia" w:ascii="宋体" w:hAnsi="宋体"/>
          <w:color w:val="000000"/>
          <w:sz w:val="24"/>
        </w:rPr>
      </w:pPr>
      <w:r>
        <w:rPr>
          <w:rFonts w:hint="eastAsia" w:ascii="宋体" w:hAnsi="宋体"/>
          <w:sz w:val="24"/>
        </w:rPr>
        <w:t>润下，[医学教育网原创]原指水具有就下以润万物的特性，之后引申为“滋润、寒凉、趋下、闭藏”等特性，</w:t>
      </w:r>
      <w:r>
        <w:rPr>
          <w:rFonts w:hint="eastAsia" w:ascii="宋体" w:hAnsi="宋体"/>
          <w:color w:val="000000"/>
          <w:sz w:val="24"/>
        </w:rPr>
        <w:t>凡具有这类特性和作用的事物，均可以归为水行。</w:t>
      </w:r>
    </w:p>
    <w:p>
      <w:pPr>
        <w:rPr>
          <w:rFonts w:hint="eastAsia" w:ascii="宋体" w:hAnsi="宋体" w:eastAsiaTheme="minorEastAsia"/>
          <w:b/>
          <w:sz w:val="24"/>
          <w:lang w:eastAsia="zh-CN"/>
        </w:rPr>
      </w:pPr>
      <w:r>
        <w:rPr>
          <w:rFonts w:hint="eastAsia" w:ascii="宋体" w:hAnsi="宋体"/>
          <w:b/>
          <w:sz w:val="24"/>
        </w:rPr>
        <w:t>2.【问题】对“所胜”和“所不胜”</w:t>
      </w:r>
      <w:r>
        <w:rPr>
          <w:rFonts w:hint="eastAsia" w:ascii="宋体" w:hAnsi="宋体"/>
          <w:b/>
          <w:sz w:val="24"/>
          <w:lang w:eastAsia="zh-CN"/>
        </w:rPr>
        <w:t>的解释。</w:t>
      </w:r>
    </w:p>
    <w:p>
      <w:pPr>
        <w:rPr>
          <w:rFonts w:hint="eastAsia" w:ascii="宋体" w:hAnsi="宋体"/>
          <w:b w:val="0"/>
          <w:bCs/>
          <w:sz w:val="24"/>
        </w:rPr>
      </w:pPr>
      <w:r>
        <w:rPr>
          <w:rFonts w:hint="eastAsia" w:ascii="宋体" w:hAnsi="宋体"/>
          <w:b w:val="0"/>
          <w:bCs/>
          <w:sz w:val="24"/>
        </w:rPr>
        <w:t>按照五行的生克规律，水的所不胜是</w:t>
      </w:r>
    </w:p>
    <w:p>
      <w:pPr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A.木</w:t>
      </w:r>
    </w:p>
    <w:p>
      <w:pPr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B.火</w:t>
      </w:r>
    </w:p>
    <w:p>
      <w:pPr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C.土</w:t>
      </w:r>
    </w:p>
    <w:p>
      <w:pPr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D.金</w:t>
      </w:r>
    </w:p>
    <w:p>
      <w:pPr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E.水</w:t>
      </w:r>
    </w:p>
    <w:p>
      <w:pPr>
        <w:rPr>
          <w:rFonts w:hint="eastAsia" w:ascii="宋体" w:hAnsi="宋体"/>
          <w:b/>
          <w:color w:val="000000"/>
          <w:sz w:val="24"/>
        </w:rPr>
      </w:pPr>
      <w:r>
        <w:rPr>
          <w:rFonts w:hint="eastAsia" w:ascii="宋体" w:hAnsi="宋体"/>
          <w:b/>
          <w:color w:val="000000"/>
          <w:sz w:val="24"/>
        </w:rPr>
        <w:t>【答案】C</w:t>
      </w:r>
    </w:p>
    <w:p>
      <w:pPr>
        <w:rPr>
          <w:rFonts w:hint="eastAsia" w:ascii="宋体" w:hAnsi="宋体"/>
          <w:sz w:val="24"/>
        </w:rPr>
      </w:pPr>
      <w:r>
        <w:rPr>
          <w:rFonts w:hint="eastAsia" w:ascii="宋体" w:hAnsi="宋体"/>
          <w:b/>
          <w:color w:val="000000"/>
          <w:sz w:val="24"/>
        </w:rPr>
        <w:t>【解析】</w:t>
      </w:r>
      <w:r>
        <w:rPr>
          <w:rFonts w:hint="eastAsia" w:ascii="宋体" w:hAnsi="宋体"/>
          <w:sz w:val="24"/>
        </w:rPr>
        <w:t>相克，又称为“相胜”。克，具有克制、制约的意思。[医学教育网原创]</w:t>
      </w:r>
    </w:p>
    <w:p>
      <w:pPr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eastAsia="zh-CN"/>
        </w:rPr>
        <w:t>相克次序：木土水火金木土水火金</w:t>
      </w:r>
      <w:r>
        <w:rPr>
          <w:rFonts w:hint="eastAsia" w:ascii="宋体" w:hAnsi="宋体"/>
          <w:sz w:val="24"/>
          <w:lang w:val="en-US" w:eastAsia="zh-CN"/>
        </w:rPr>
        <w:t>.......</w:t>
      </w:r>
    </w:p>
    <w:p>
      <w:pPr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简单记忆：前一个是后一个的所不胜，后一个是前一个的所胜。水的所不胜就是土。也可以按照如下方法掌握：</w:t>
      </w:r>
    </w:p>
    <w:p>
      <w:pPr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五行中任何一行都存在着“克我”和“我克”的关系，可以简便记忆为：克我=所不胜，我克=所胜。以水为例，那么“水”就是“我”，水克火，那么水的我克=所胜=火；土克水，那么水的克我=所不胜=土。之后所见类似题目，以此类推。</w:t>
      </w:r>
    </w:p>
    <w:p>
      <w:pPr>
        <w:rPr>
          <w:rFonts w:hint="eastAsia" w:ascii="宋体" w:hAnsi="宋体" w:eastAsiaTheme="minorEastAsia"/>
          <w:b/>
          <w:sz w:val="24"/>
          <w:lang w:eastAsia="zh-CN"/>
        </w:rPr>
      </w:pPr>
      <w:r>
        <w:rPr>
          <w:rFonts w:hint="eastAsia" w:ascii="宋体" w:hAnsi="宋体"/>
          <w:b/>
          <w:color w:val="000000"/>
          <w:sz w:val="24"/>
        </w:rPr>
        <w:t>3.</w:t>
      </w:r>
      <w:r>
        <w:rPr>
          <w:rFonts w:hint="eastAsia" w:ascii="宋体" w:hAnsi="宋体"/>
          <w:b/>
          <w:sz w:val="24"/>
        </w:rPr>
        <w:t>【问题】</w:t>
      </w:r>
      <w:r>
        <w:rPr>
          <w:rFonts w:hint="eastAsia" w:ascii="宋体" w:hAnsi="宋体"/>
          <w:b/>
          <w:sz w:val="24"/>
          <w:lang w:eastAsia="zh-CN"/>
        </w:rPr>
        <w:t>区别</w:t>
      </w:r>
      <w:r>
        <w:rPr>
          <w:rFonts w:hint="eastAsia" w:ascii="宋体" w:hAnsi="宋体"/>
          <w:b/>
          <w:sz w:val="24"/>
        </w:rPr>
        <w:t>理解“相乘”、 “相侮”</w:t>
      </w:r>
      <w:r>
        <w:rPr>
          <w:rFonts w:hint="eastAsia" w:ascii="宋体" w:hAnsi="宋体"/>
          <w:b/>
          <w:sz w:val="24"/>
          <w:lang w:eastAsia="zh-CN"/>
        </w:rPr>
        <w:t>。</w:t>
      </w:r>
    </w:p>
    <w:p>
      <w:pPr>
        <w:rPr>
          <w:rFonts w:hint="eastAsia" w:ascii="宋体" w:hAnsi="宋体"/>
          <w:b w:val="0"/>
          <w:bCs/>
          <w:sz w:val="24"/>
        </w:rPr>
      </w:pPr>
      <w:r>
        <w:rPr>
          <w:rFonts w:ascii="宋体" w:hAnsi="宋体"/>
          <w:b w:val="0"/>
          <w:bCs/>
          <w:sz w:val="24"/>
        </w:rPr>
        <w:t>属于“五行相乘”的脏病传变是</w:t>
      </w:r>
    </w:p>
    <w:p>
      <w:pPr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A.</w:t>
      </w:r>
      <w:r>
        <w:rPr>
          <w:rFonts w:ascii="宋体" w:hAnsi="宋体"/>
          <w:sz w:val="24"/>
        </w:rPr>
        <w:t>心病及脾</w:t>
      </w:r>
      <w:r>
        <w:rPr>
          <w:rFonts w:hint="eastAsia" w:ascii="宋体" w:hAnsi="宋体"/>
          <w:sz w:val="24"/>
        </w:rPr>
        <w:t xml:space="preserve"> </w:t>
      </w:r>
    </w:p>
    <w:p>
      <w:pPr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B.</w:t>
      </w:r>
      <w:r>
        <w:rPr>
          <w:rFonts w:ascii="宋体" w:hAnsi="宋体"/>
          <w:sz w:val="24"/>
        </w:rPr>
        <w:t>心病及肾</w:t>
      </w:r>
    </w:p>
    <w:p>
      <w:pPr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C.</w:t>
      </w:r>
      <w:r>
        <w:rPr>
          <w:rFonts w:ascii="宋体" w:hAnsi="宋体"/>
          <w:sz w:val="24"/>
        </w:rPr>
        <w:t>心病及肺</w:t>
      </w:r>
    </w:p>
    <w:p>
      <w:pPr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D.</w:t>
      </w:r>
      <w:r>
        <w:rPr>
          <w:rFonts w:ascii="宋体" w:hAnsi="宋体"/>
          <w:sz w:val="24"/>
        </w:rPr>
        <w:t>心病及肝</w:t>
      </w:r>
    </w:p>
    <w:p>
      <w:pPr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E.以上都不是</w:t>
      </w:r>
    </w:p>
    <w:p>
      <w:pPr>
        <w:rPr>
          <w:rFonts w:hint="eastAsia" w:ascii="宋体" w:hAnsi="宋体"/>
          <w:b/>
          <w:sz w:val="24"/>
        </w:rPr>
      </w:pPr>
      <w:r>
        <w:rPr>
          <w:rFonts w:hint="eastAsia" w:ascii="宋体" w:hAnsi="宋体"/>
          <w:b/>
          <w:color w:val="000000"/>
          <w:sz w:val="24"/>
        </w:rPr>
        <w:t>【解析】</w:t>
      </w:r>
      <w:r>
        <w:rPr>
          <w:rFonts w:hint="eastAsia" w:ascii="宋体" w:hAnsi="宋体"/>
          <w:b/>
          <w:sz w:val="24"/>
        </w:rPr>
        <w:t>C</w:t>
      </w:r>
    </w:p>
    <w:p>
      <w:pPr>
        <w:rPr>
          <w:rFonts w:hint="eastAsia" w:ascii="宋体" w:hAnsi="宋体"/>
          <w:color w:val="000000"/>
          <w:sz w:val="24"/>
          <w:lang w:eastAsia="zh-CN"/>
        </w:rPr>
      </w:pPr>
      <w:r>
        <w:rPr>
          <w:rFonts w:hint="eastAsia" w:ascii="宋体" w:hAnsi="宋体"/>
          <w:b/>
          <w:color w:val="000000"/>
          <w:sz w:val="24"/>
        </w:rPr>
        <w:t>【解析】</w:t>
      </w:r>
      <w:r>
        <w:rPr>
          <w:rFonts w:hint="eastAsia" w:ascii="宋体" w:hAnsi="宋体"/>
          <w:color w:val="000000"/>
          <w:sz w:val="24"/>
        </w:rPr>
        <w:t>相乘和相侮都属于“相克的异常”</w:t>
      </w:r>
      <w:r>
        <w:rPr>
          <w:rFonts w:hint="eastAsia" w:ascii="宋体" w:hAnsi="宋体"/>
          <w:color w:val="000000"/>
          <w:sz w:val="24"/>
          <w:lang w:eastAsia="zh-CN"/>
        </w:rPr>
        <w:t>或者说病理状态下的表现。</w:t>
      </w:r>
    </w:p>
    <w:p>
      <w:pPr>
        <w:rPr>
          <w:rFonts w:hint="eastAsia" w:ascii="宋体" w:hAnsi="宋体"/>
          <w:color w:val="000000"/>
          <w:sz w:val="24"/>
          <w:lang w:eastAsia="zh-CN"/>
        </w:rPr>
      </w:pPr>
      <w:r>
        <w:rPr>
          <w:rFonts w:hint="eastAsia" w:ascii="宋体" w:hAnsi="宋体"/>
          <w:color w:val="000000"/>
          <w:sz w:val="24"/>
          <w:lang w:eastAsia="zh-CN"/>
        </w:rPr>
        <w:t>简记：相乘是与相克顺序一致，相侮是与相克顺序相反，也就是反克。</w:t>
      </w:r>
    </w:p>
    <w:p>
      <w:pPr>
        <w:rPr>
          <w:rFonts w:hint="eastAsia" w:ascii="宋体" w:hAnsi="宋体" w:eastAsiaTheme="minorEastAsia"/>
          <w:color w:val="000000"/>
          <w:sz w:val="24"/>
          <w:lang w:val="en-US" w:eastAsia="zh-CN"/>
        </w:rPr>
      </w:pPr>
      <w:r>
        <w:rPr>
          <w:rFonts w:hint="eastAsia" w:ascii="宋体" w:hAnsi="宋体"/>
          <w:color w:val="000000"/>
          <w:sz w:val="24"/>
          <w:lang w:eastAsia="zh-CN"/>
        </w:rPr>
        <w:t>相克次序：肝脾肾心肺肝脾肾心肺</w:t>
      </w:r>
      <w:r>
        <w:rPr>
          <w:rFonts w:hint="eastAsia" w:ascii="宋体" w:hAnsi="宋体"/>
          <w:color w:val="000000"/>
          <w:sz w:val="24"/>
          <w:lang w:val="en-US" w:eastAsia="zh-CN"/>
        </w:rPr>
        <w:t>......C选项</w:t>
      </w:r>
      <w:r>
        <w:rPr>
          <w:rFonts w:ascii="宋体" w:hAnsi="宋体"/>
          <w:sz w:val="24"/>
        </w:rPr>
        <w:t>心病及肺</w:t>
      </w:r>
      <w:r>
        <w:rPr>
          <w:rFonts w:hint="eastAsia" w:ascii="宋体" w:hAnsi="宋体"/>
          <w:sz w:val="24"/>
          <w:lang w:eastAsia="zh-CN"/>
        </w:rPr>
        <w:t>与相克顺序相同，因此是相乘。</w:t>
      </w:r>
    </w:p>
    <w:p>
      <w:pPr>
        <w:ind w:firstLine="480" w:firstLineChars="200"/>
        <w:rPr>
          <w:rFonts w:hint="eastAsia" w:ascii="宋体" w:hAnsi="宋体"/>
          <w:color w:val="000000"/>
          <w:sz w:val="24"/>
        </w:rPr>
      </w:pPr>
    </w:p>
    <w:p>
      <w:pPr>
        <w:rPr>
          <w:rFonts w:hint="eastAsia"/>
        </w:rPr>
      </w:pP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w:rPr>
        <w:kern w:val="0"/>
        <w:szCs w:val="21"/>
      </w:rPr>
      <w:t>-</w:t>
    </w:r>
    <w:r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>
      <w:rPr>
        <w:kern w:val="0"/>
        <w:szCs w:val="21"/>
      </w:rPr>
      <w:fldChar w:fldCharType="separate"/>
    </w:r>
    <w:r>
      <w:rPr>
        <w:kern w:val="0"/>
        <w:szCs w:val="21"/>
      </w:rPr>
      <w:t>1</w:t>
    </w:r>
    <w:r>
      <w:rPr>
        <w:kern w:val="0"/>
        <w:szCs w:val="21"/>
      </w:rPr>
      <w:fldChar w:fldCharType="end"/>
    </w:r>
    <w:r>
      <w:rPr>
        <w:kern w:val="0"/>
        <w:szCs w:val="21"/>
      </w:rPr>
      <w:t>-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both"/>
    </w:pPr>
    <w:r>
      <w:drawing>
        <wp:inline distT="0" distB="0" distL="114300" distR="114300">
          <wp:extent cx="1590675" cy="400050"/>
          <wp:effectExtent l="0" t="0" r="9525" b="0"/>
          <wp:docPr id="7" name="图片 1" descr="logo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图片 1" descr="logo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590675" cy="40005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>　　　　</w:t>
    </w:r>
    <w:r>
      <w:rPr>
        <w:rFonts w:hint="eastAsia"/>
        <w:color w:val="0000FF"/>
      </w:rPr>
      <w:t>24小时客服电话：010-82311666　免费咨询热线：4006501888</w:t>
    </w:r>
    <w: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266690" cy="7452995"/>
          <wp:effectExtent l="0" t="0" r="10160" b="14605"/>
          <wp:wrapNone/>
          <wp:docPr id="9" name="WordPictureWatermark3" descr="word水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WordPictureWatermark3" descr="word水印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5266690" cy="745299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drawing>
        <wp:anchor distT="0" distB="0" distL="114300" distR="114300" simplePos="0" relativeHeight="251659264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266690" cy="7452995"/>
          <wp:effectExtent l="0" t="0" r="10160" b="14605"/>
          <wp:wrapNone/>
          <wp:docPr id="10" name="WordPictureWatermark2" descr="word水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WordPictureWatermark2" descr="word水印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66690" cy="745299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</w:p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drawing>
        <wp:anchor distT="0" distB="0" distL="114300" distR="114300" simplePos="0" relativeHeight="251658240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266690" cy="7452995"/>
          <wp:effectExtent l="0" t="0" r="10160" b="14605"/>
          <wp:wrapNone/>
          <wp:docPr id="1" name="WordPictureWatermark1" descr="word水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WordPictureWatermark1" descr="word水印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66690" cy="745299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</w:p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6E17BD"/>
    <w:rsid w:val="04B8388A"/>
    <w:rsid w:val="06CF3324"/>
    <w:rsid w:val="08665180"/>
    <w:rsid w:val="0F537166"/>
    <w:rsid w:val="106643FC"/>
    <w:rsid w:val="107F6248"/>
    <w:rsid w:val="127A0EE7"/>
    <w:rsid w:val="12D5236D"/>
    <w:rsid w:val="12E36244"/>
    <w:rsid w:val="18D01A2C"/>
    <w:rsid w:val="194B5436"/>
    <w:rsid w:val="1AC84B7C"/>
    <w:rsid w:val="1B8D2B0C"/>
    <w:rsid w:val="237F1922"/>
    <w:rsid w:val="2B7D4E30"/>
    <w:rsid w:val="31DC58B6"/>
    <w:rsid w:val="33E716F4"/>
    <w:rsid w:val="39952EC1"/>
    <w:rsid w:val="3AA6700A"/>
    <w:rsid w:val="3BAF2B5C"/>
    <w:rsid w:val="3BC24F08"/>
    <w:rsid w:val="3BD53001"/>
    <w:rsid w:val="3E06014F"/>
    <w:rsid w:val="40C04B35"/>
    <w:rsid w:val="41EE20BB"/>
    <w:rsid w:val="445034F2"/>
    <w:rsid w:val="44913CFC"/>
    <w:rsid w:val="4A2329CB"/>
    <w:rsid w:val="4C3A59BE"/>
    <w:rsid w:val="4E226735"/>
    <w:rsid w:val="4E8F3395"/>
    <w:rsid w:val="50276E9F"/>
    <w:rsid w:val="5065243F"/>
    <w:rsid w:val="52FD49A0"/>
    <w:rsid w:val="588E349F"/>
    <w:rsid w:val="5B6A3285"/>
    <w:rsid w:val="5BDF5C27"/>
    <w:rsid w:val="627E2EE0"/>
    <w:rsid w:val="62EB2EFA"/>
    <w:rsid w:val="6BCE3505"/>
    <w:rsid w:val="6C0138B9"/>
    <w:rsid w:val="75DF5C21"/>
    <w:rsid w:val="78FB74B5"/>
    <w:rsid w:val="7ACA6704"/>
    <w:rsid w:val="7B893AB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pPr>
      <w:spacing w:line="360" w:lineRule="auto"/>
    </w:pPr>
    <w:rPr>
      <w:rFonts w:ascii="宋体" w:cs="Courier New"/>
      <w:szCs w:val="21"/>
      <w:lang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DELL</cp:lastModifiedBy>
  <dcterms:modified xsi:type="dcterms:W3CDTF">2018-05-23T11:40:13Z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  <property fmtid="{D5CDD505-2E9C-101B-9397-08002B2CF9AE}" pid="3" name="KSORubyTemplateID" linkTarget="0">
    <vt:lpwstr>6</vt:lpwstr>
  </property>
</Properties>
</file>