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0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617"/>
        <w:gridCol w:w="496"/>
        <w:gridCol w:w="999"/>
        <w:gridCol w:w="809"/>
        <w:gridCol w:w="881"/>
        <w:gridCol w:w="1072"/>
        <w:gridCol w:w="819"/>
        <w:gridCol w:w="735"/>
        <w:gridCol w:w="516"/>
        <w:gridCol w:w="91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jc w:val="center"/>
        </w:trPr>
        <w:tc>
          <w:tcPr>
            <w:tcW w:w="8330" w:type="dxa"/>
            <w:gridSpan w:val="11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44"/>
                <w:szCs w:val="44"/>
              </w:rPr>
              <w:t>河南省省直事业单位拟聘用人员名册表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330" w:type="dxa"/>
            <w:gridSpan w:val="11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填报单位：河南省直属机关第二门诊部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4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8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8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学历 （学位）</w:t>
            </w:r>
          </w:p>
        </w:tc>
        <w:tc>
          <w:tcPr>
            <w:tcW w:w="10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8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总成绩</w:t>
            </w:r>
          </w:p>
        </w:tc>
        <w:tc>
          <w:tcPr>
            <w:tcW w:w="5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名次</w:t>
            </w:r>
          </w:p>
        </w:tc>
        <w:tc>
          <w:tcPr>
            <w:tcW w:w="9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聘用岗位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占 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 xml:space="preserve">1989.6 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共青团员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河南科</w:t>
            </w: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技大学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 xml:space="preserve">79.86 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余舒婕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1990.10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新乡医学院三全学院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75.9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卢 俊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1990.9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新乡医学院三全学院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75.24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段华鑫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1991.3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新乡医学院三全学院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74.26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王彦超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1988.11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研究生（硕士）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南京中医药大学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中医骨伤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76.04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武 岳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1992.6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共青团员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河南大学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药学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78.9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罗夏薇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1994.7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本科 （学士）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湖南中医药大学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医学检验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22"/>
                <w:szCs w:val="22"/>
              </w:rPr>
              <w:t>医学检验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87342"/>
    <w:rsid w:val="5F0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2018-05-03T07:22:00Z</dcterms:created>
  <dc:creator>Administrator</dc:creator>
  <cp:lastModifiedBy>Administrator</cp:lastModifiedBy>
  <dcterms:modified xsi:type="dcterms:W3CDTF">2018-05-03T07:22:28Z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