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0E5BFF">
        <w:rPr>
          <w:rFonts w:asciiTheme="minorEastAsia" w:hAnsiTheme="minorEastAsia" w:hint="eastAsia"/>
          <w:b/>
          <w:sz w:val="28"/>
          <w:szCs w:val="28"/>
        </w:rPr>
        <w:t>4</w:t>
      </w:r>
      <w:r w:rsidR="00784004">
        <w:rPr>
          <w:rFonts w:asciiTheme="minorEastAsia" w:hAnsiTheme="minorEastAsia" w:hint="eastAsia"/>
          <w:b/>
          <w:sz w:val="28"/>
          <w:szCs w:val="28"/>
        </w:rPr>
        <w:t>1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5E3C7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</w:t>
      </w:r>
      <w:r w:rsidRPr="005E3C72">
        <w:rPr>
          <w:rFonts w:asciiTheme="minorEastAsia" w:hAnsiTheme="minorEastAsia" w:hint="eastAsia"/>
          <w:sz w:val="24"/>
          <w:szCs w:val="24"/>
        </w:rPr>
        <w:t>、</w:t>
      </w:r>
      <w:r w:rsidRPr="005E3C72">
        <w:rPr>
          <w:rFonts w:asciiTheme="minorEastAsia" w:hAnsiTheme="minorEastAsia" w:hint="eastAsia"/>
          <w:b/>
          <w:sz w:val="24"/>
          <w:szCs w:val="24"/>
        </w:rPr>
        <w:t>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784004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解热镇痛药物</w:t>
      </w:r>
      <w:r w:rsidR="00784004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的主要作用</w:t>
      </w:r>
      <w:r w:rsidR="00174C92" w:rsidRPr="005E3C72">
        <w:rPr>
          <w:rFonts w:asciiTheme="minorEastAsia" w:hAnsiTheme="minorEastAsia" w:hint="eastAsia"/>
          <w:b/>
          <w:sz w:val="24"/>
          <w:szCs w:val="24"/>
        </w:rPr>
        <w:t>有哪些</w:t>
      </w:r>
      <w:r w:rsidR="00834D5C"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5E3C7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二、【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3738BE">
        <w:rPr>
          <w:rFonts w:asciiTheme="minorEastAsia" w:hAnsiTheme="minorEastAsia" w:hint="eastAsia"/>
          <w:b/>
          <w:sz w:val="24"/>
          <w:szCs w:val="24"/>
        </w:rPr>
        <w:t>解热镇</w:t>
      </w:r>
      <w:r w:rsidR="003738BE" w:rsidRPr="003738BE">
        <w:rPr>
          <w:rFonts w:asciiTheme="minorEastAsia" w:hAnsiTheme="minorEastAsia" w:hint="eastAsia"/>
          <w:b/>
          <w:sz w:val="24"/>
          <w:szCs w:val="24"/>
        </w:rPr>
        <w:t>痛药物的</w:t>
      </w:r>
      <w:r w:rsidR="003738BE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用药原则</w:t>
      </w:r>
      <w:r w:rsidR="00711D8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需要</w:t>
      </w:r>
      <w:r w:rsidR="000E5BFF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</w:t>
      </w:r>
      <w:r w:rsidR="00711D8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的问题有哪些</w:t>
      </w:r>
      <w:r w:rsidR="00834D5C"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Pr="005E3C72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三、【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3738BE">
        <w:rPr>
          <w:rFonts w:asciiTheme="minorEastAsia" w:hAnsiTheme="minorEastAsia" w:hint="eastAsia"/>
          <w:b/>
          <w:sz w:val="24"/>
          <w:szCs w:val="24"/>
        </w:rPr>
        <w:t>应用解热镇痛</w:t>
      </w:r>
      <w:r w:rsidR="003738BE" w:rsidRPr="003738BE">
        <w:rPr>
          <w:rFonts w:asciiTheme="minorEastAsia" w:hAnsiTheme="minorEastAsia" w:hint="eastAsia"/>
          <w:b/>
          <w:sz w:val="24"/>
          <w:szCs w:val="24"/>
        </w:rPr>
        <w:t>药物的</w:t>
      </w:r>
      <w:r w:rsidR="003738BE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注意事项</w:t>
      </w:r>
      <w:r w:rsidR="0020799E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</w:t>
      </w:r>
      <w:r w:rsidR="0020799E" w:rsidRPr="005E3C72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些</w:t>
      </w:r>
      <w:r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20799E" w:rsidRPr="005E3C72" w:rsidRDefault="0020799E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四、【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453B5A">
        <w:rPr>
          <w:rFonts w:asciiTheme="minorEastAsia" w:hAnsiTheme="minorEastAsia" w:hint="eastAsia"/>
          <w:b/>
          <w:sz w:val="24"/>
          <w:szCs w:val="24"/>
        </w:rPr>
        <w:t>解热镇痛药物</w:t>
      </w:r>
      <w:r w:rsidR="00453B5A" w:rsidRPr="00453B5A">
        <w:rPr>
          <w:rFonts w:asciiTheme="minorEastAsia" w:hAnsiTheme="minorEastAsia" w:hint="eastAsia"/>
          <w:b/>
          <w:sz w:val="24"/>
          <w:szCs w:val="24"/>
        </w:rPr>
        <w:t>的</w:t>
      </w:r>
      <w:r w:rsidR="00453B5A" w:rsidRPr="00453B5A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选用与比较</w:t>
      </w:r>
      <w:r w:rsidRPr="00453B5A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应</w:t>
      </w:r>
      <w:r w:rsidRPr="005E3C72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注意的问题有哪些？</w:t>
      </w:r>
    </w:p>
    <w:p w:rsidR="00505AFE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174C92">
        <w:rPr>
          <w:rFonts w:asciiTheme="minorEastAsia" w:hAnsiTheme="minorEastAsia" w:hint="eastAsia"/>
          <w:b/>
          <w:sz w:val="24"/>
          <w:szCs w:val="24"/>
        </w:rPr>
        <w:t>：</w:t>
      </w:r>
    </w:p>
    <w:p w:rsidR="00784004" w:rsidRPr="005E3C72" w:rsidRDefault="00784004" w:rsidP="00784004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</w:t>
      </w:r>
      <w:r w:rsidRPr="005E3C72">
        <w:rPr>
          <w:rFonts w:asciiTheme="minorEastAsia" w:hAnsiTheme="minorEastAsia" w:hint="eastAsia"/>
          <w:sz w:val="24"/>
          <w:szCs w:val="24"/>
        </w:rPr>
        <w:t>、</w:t>
      </w:r>
      <w:r w:rsidRPr="005E3C72">
        <w:rPr>
          <w:rFonts w:asciiTheme="minorEastAsia" w:hAnsiTheme="minorEastAsia" w:hint="eastAsia"/>
          <w:b/>
          <w:sz w:val="24"/>
          <w:szCs w:val="24"/>
        </w:rPr>
        <w:t>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解热镇痛药物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的主要作用</w:t>
      </w:r>
      <w:r w:rsidRPr="005E3C72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784004" w:rsidRPr="00532C86" w:rsidRDefault="00784004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1.解热抑制前列腺素合成酶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(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环氧化酶），从而阻断人体内前列腺素的合成。前列腺素是一类具有高度生物活性的物质，广泛存在于体内的组织和体液中，参与发热、疼痛、炎症、血栓、过敏等病理生理过程。解热镇痛药可使体内前列腺素的生成减少，使发热者的体温降至正常，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 xml:space="preserve"> 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但对正常人的体温无明显影响。</w:t>
      </w:r>
    </w:p>
    <w:p w:rsidR="00784004" w:rsidRPr="00532C86" w:rsidRDefault="00784004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2.镇痛可稳定溶酶体膜，阻止各种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致炎物的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释放。对头痛、牙痛、神经痛、关节痛、肌肉痛、月经痛等中等钝痛疗效较好，对外伤性和内脏平滑肌绞痛无效。</w:t>
      </w:r>
    </w:p>
    <w:p w:rsidR="00784004" w:rsidRPr="00532C86" w:rsidRDefault="00784004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3.抗炎减弱前列腺素对缓激肽等致炎物质的增敏作用，对抗风湿和炎症，减少体液的渗出，缓解炎症所致的红、肿、热、痛等症状。</w:t>
      </w:r>
    </w:p>
    <w:p w:rsidR="007B39E9" w:rsidRDefault="00784004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4.抗血小板凝聚抑制环氧化酶催化而生成的血栓素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A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  <w:vertAlign w:val="subscript"/>
        </w:rPr>
        <w:t>2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(TXA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  <w:vertAlign w:val="subscript"/>
        </w:rPr>
        <w:t>2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)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，使血栓素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A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  <w:vertAlign w:val="subscript"/>
        </w:rPr>
        <w:t>2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不能加快血小板的凝聚，阻止血栓的形成，预防冠心病和心、脑血栓发生。</w:t>
      </w:r>
    </w:p>
    <w:p w:rsidR="00711D8F" w:rsidRPr="005E3C72" w:rsidRDefault="003738BE" w:rsidP="00711D8F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二、【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711D8F">
        <w:rPr>
          <w:rFonts w:asciiTheme="minorEastAsia" w:hAnsiTheme="minorEastAsia" w:hint="eastAsia"/>
          <w:b/>
          <w:sz w:val="24"/>
          <w:szCs w:val="24"/>
        </w:rPr>
        <w:t>解热镇</w:t>
      </w:r>
      <w:r w:rsidR="00711D8F" w:rsidRPr="003738BE">
        <w:rPr>
          <w:rFonts w:asciiTheme="minorEastAsia" w:hAnsiTheme="minorEastAsia" w:hint="eastAsia"/>
          <w:b/>
          <w:sz w:val="24"/>
          <w:szCs w:val="24"/>
        </w:rPr>
        <w:t>痛药物的</w:t>
      </w:r>
      <w:r w:rsidR="00711D8F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用药原则</w:t>
      </w:r>
      <w:r w:rsidR="00711D8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需要</w:t>
      </w:r>
      <w:r w:rsidR="00711D8F"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</w:t>
      </w:r>
      <w:r w:rsidR="00711D8F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的问题有哪些</w:t>
      </w:r>
      <w:r w:rsidR="00711D8F"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3738BE" w:rsidRPr="00532C86" w:rsidRDefault="003738BE" w:rsidP="00711D8F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3738BE">
        <w:rPr>
          <w:rFonts w:asciiTheme="minorEastAsia" w:hAnsiTheme="minorEastAsia" w:cs="宋体" w:hint="eastAsia"/>
          <w:color w:val="000000" w:themeColor="text1"/>
          <w:sz w:val="24"/>
          <w:szCs w:val="24"/>
        </w:rPr>
        <w:t xml:space="preserve">1.发热  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发热是机体对致病因素的主动反应，对机体的积极意义表现在可以加快新陈代谢过程，抑制病原体的生长繁殖，促使白细胞增多，以及加强单核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-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吞噬细胞系统功能等，这些都有利于疾病的恢复。发热还是诊断疾病、判断治疗效果的重要参考。但是发热过程也会消耗体力，并引起头痛、失眠甚至惊厥，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40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℃以上的显著高热或持续发热还可导致永久性的脑损伤。婴幼儿的发热比成年人敏感而急剧，尤其容易引起抽搐与昏迷。</w:t>
      </w:r>
    </w:p>
    <w:p w:rsidR="007A50E3" w:rsidRPr="007A50E3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治疗高热应先采用物理降温，如冰袋冷敷、乙醇擦浴等，物理降温无效时再</w:t>
      </w:r>
      <w:r w:rsidR="00453B5A"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考虑选用解热药。解热药不能替代抗感染、抗休克等治疗措施。当遇到发热而未</w:t>
      </w:r>
    </w:p>
    <w:p w:rsidR="003776D9" w:rsidRPr="000C1F2B" w:rsidRDefault="003776D9" w:rsidP="007B39E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3738BE" w:rsidRDefault="003738BE" w:rsidP="003738BE">
      <w:pPr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3738BE" w:rsidRPr="00532C86" w:rsidRDefault="00723765" w:rsidP="003738BE">
      <w:pPr>
        <w:rPr>
          <w:rFonts w:asciiTheme="minorEastAsia" w:hAnsiTheme="minorEastAsia" w:cs="宋体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790575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8BE"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明确原因时，不能首先使用解热药，以免掩盖症状贻误诊断。在查明发热原因并进行治疗的同时，再根据下列指征选用解热药：</w:t>
      </w:r>
    </w:p>
    <w:p w:rsidR="003738BE" w:rsidRPr="00532C86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（1）发热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39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℃以上，危及生命，特别是小儿高热惊厥。</w:t>
      </w:r>
    </w:p>
    <w:p w:rsidR="003738BE" w:rsidRPr="00532C86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（2）发热虽不高，但伴有明显的头痛、肌肉痛、失眠、意识障碍，严重影响患者休息及疾病恢复时。</w:t>
      </w:r>
    </w:p>
    <w:p w:rsidR="003738BE" w:rsidRPr="00532C86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（3）持续高热，已引起心肺功能异常，或患者对高热难以耐受时。</w:t>
      </w:r>
    </w:p>
    <w:p w:rsidR="003738BE" w:rsidRPr="00532C86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（4）某些疾病治疗中，长期伴有发热而不能自行减退时，如急性血吸虫病、丝虫病、伤寒、布氏杆菌病、结核以及癌症发热等。</w:t>
      </w:r>
    </w:p>
    <w:p w:rsidR="003738BE" w:rsidRPr="00532C86" w:rsidRDefault="003738BE" w:rsidP="003738BE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3738BE">
        <w:rPr>
          <w:rFonts w:asciiTheme="minorEastAsia" w:hAnsiTheme="minorEastAsia" w:cs="宋体" w:hint="eastAsia"/>
          <w:color w:val="000000" w:themeColor="text1"/>
          <w:sz w:val="24"/>
          <w:szCs w:val="24"/>
        </w:rPr>
        <w:t xml:space="preserve">2.疼痛  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疼痛同样是多种疾病的共同症状，对病因特别是疾病部位的诊断、疗效观察、预后判定具有重要意义。由于疼痛症状被掩盖而造成误诊的可能性，有时甚至比发热被掩盖时更大，因此，对于疼痛症状不能首先使用镇痛药，而应找出疼痛原因后再采用药物止痛。解热镇痛类药物仅有中等程度的镇痛作用，对于头痛、牙痛、肌肉痛、关节痛、神经痛、月经痛、中等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 xml:space="preserve"> 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程度的术后疼痛以及肿瘤疼痛的初期效果较好，而对于平滑肌痉挛性疼痛、创伤剧痛、肿瘤晚期剧烈疼痛等无效。</w:t>
      </w:r>
    </w:p>
    <w:p w:rsidR="00723765" w:rsidRPr="005E3C72" w:rsidRDefault="00723765" w:rsidP="00723765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三、【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>
        <w:rPr>
          <w:rFonts w:asciiTheme="minorEastAsia" w:hAnsiTheme="minorEastAsia" w:hint="eastAsia"/>
          <w:b/>
          <w:sz w:val="24"/>
          <w:szCs w:val="24"/>
        </w:rPr>
        <w:t>应用解热镇痛</w:t>
      </w:r>
      <w:r w:rsidRPr="003738BE">
        <w:rPr>
          <w:rFonts w:asciiTheme="minorEastAsia" w:hAnsiTheme="minorEastAsia" w:hint="eastAsia"/>
          <w:b/>
          <w:sz w:val="24"/>
          <w:szCs w:val="24"/>
        </w:rPr>
        <w:t>药物的</w:t>
      </w:r>
      <w:r w:rsidRPr="003738B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注意事项有哪</w:t>
      </w:r>
      <w:r w:rsidRPr="005E3C72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些</w:t>
      </w:r>
      <w:r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723765" w:rsidRPr="00532C86" w:rsidRDefault="00723765" w:rsidP="0072376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1.解热镇痛药属于对症治疗药，必须首先明确发热或疼痛的病因后才能选用，以免干扰正确的诊断。</w:t>
      </w:r>
    </w:p>
    <w:p w:rsidR="00723765" w:rsidRPr="00532C86" w:rsidRDefault="00723765" w:rsidP="0072376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2.本类药物不宜联合应用，各类前列腺素合成抑制剂在作用部位可能发生竞争，互相影响疗效，增加不良反应的发生。</w:t>
      </w:r>
    </w:p>
    <w:p w:rsidR="00723765" w:rsidRPr="00532C86" w:rsidRDefault="00723765" w:rsidP="0072376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3.为减少胃肠道反应，应在饭时或饭后服用，也可加服适量制酸剂以保护胃黏膜。慢性胃病及消化道出血病史者应慎用或禁用本类药物。</w:t>
      </w:r>
    </w:p>
    <w:p w:rsidR="00723765" w:rsidRPr="00532C86" w:rsidRDefault="00723765" w:rsidP="0072376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4.司机、机械操作及高空作业人员服用本类药物时应注意，其中许多药品可引起眩晕、嗜睡及视力模糊。</w:t>
      </w:r>
    </w:p>
    <w:p w:rsidR="00723765" w:rsidRDefault="00453B5A" w:rsidP="00453B5A">
      <w:pPr>
        <w:ind w:firstLineChars="200" w:firstLine="480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5.含氨基比林、非那西丁等成分的复方制剂应尽量少用，因这些成分可引起</w:t>
      </w:r>
    </w:p>
    <w:p w:rsidR="00453B5A" w:rsidRDefault="00453B5A" w:rsidP="00723765">
      <w:pPr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723765" w:rsidRPr="000C1F2B" w:rsidRDefault="00723765" w:rsidP="00723765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723765" w:rsidRPr="00723765" w:rsidRDefault="00723765" w:rsidP="00723765">
      <w:pPr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723765" w:rsidRPr="00532C86" w:rsidRDefault="00453B5A" w:rsidP="00453B5A">
      <w:pPr>
        <w:rPr>
          <w:rFonts w:asciiTheme="minorEastAsia" w:hAnsiTheme="minorEastAsia" w:cs="宋体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790575</wp:posOffset>
            </wp:positionV>
            <wp:extent cx="5267325" cy="7448550"/>
            <wp:effectExtent l="19050" t="0" r="9525" b="0"/>
            <wp:wrapNone/>
            <wp:docPr id="9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粒细胞减少</w:t>
      </w:r>
      <w:r w:rsidR="00723765"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、肾损害及严重的过敏反应，可因滥用而导致死亡。</w:t>
      </w:r>
    </w:p>
    <w:p w:rsidR="00723765" w:rsidRPr="00532C86" w:rsidRDefault="00723765" w:rsidP="00723765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6.长期使用本类药物，应注意观察血常规、血小板、出凝血时间及肝肾功能的变化情况。</w:t>
      </w:r>
    </w:p>
    <w:p w:rsidR="00453B5A" w:rsidRPr="005E3C72" w:rsidRDefault="00453B5A" w:rsidP="00453B5A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四、【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>
        <w:rPr>
          <w:rFonts w:asciiTheme="minorEastAsia" w:hAnsiTheme="minorEastAsia" w:hint="eastAsia"/>
          <w:b/>
          <w:sz w:val="24"/>
          <w:szCs w:val="24"/>
        </w:rPr>
        <w:t>解热镇痛药物</w:t>
      </w:r>
      <w:r w:rsidRPr="00453B5A">
        <w:rPr>
          <w:rFonts w:asciiTheme="minorEastAsia" w:hAnsiTheme="minorEastAsia" w:hint="eastAsia"/>
          <w:b/>
          <w:sz w:val="24"/>
          <w:szCs w:val="24"/>
        </w:rPr>
        <w:t>的</w:t>
      </w:r>
      <w:r w:rsidRPr="00453B5A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选用与比较应</w:t>
      </w:r>
      <w:r w:rsidRPr="005E3C72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注意的问题有哪些？</w:t>
      </w:r>
    </w:p>
    <w:p w:rsidR="00453B5A" w:rsidRPr="00532C86" w:rsidRDefault="00453B5A" w:rsidP="0052164B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一般主张从小剂量开始，给药一周就基本可以判断是否有效。如果有效而必须继续治疗时，应尽可能减低使用剂量。一种药物无效或因不良反应难以耐受时，可换用另一种药物，不可采取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两药联用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。</w:t>
      </w:r>
    </w:p>
    <w:p w:rsidR="007A50E3" w:rsidRDefault="00453B5A" w:rsidP="0052164B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儿童用药可选用较为安全的阿司匹林、对乙酰氨基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酚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、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萘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普生等，急性高热可慎用安乃近滴鼻。孕妇不宜使用本类药物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,</w:t>
      </w:r>
      <w:r w:rsidR="0052164B">
        <w:rPr>
          <w:rFonts w:asciiTheme="minorEastAsia" w:hAnsiTheme="minorEastAsia" w:cs="宋体" w:hint="eastAsia"/>
          <w:color w:val="000000" w:themeColor="text1"/>
          <w:sz w:val="24"/>
          <w:szCs w:val="24"/>
        </w:rPr>
        <w:t>如必须使用时，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选用小剂量的阿司匹林相对较安全，但不可在临近预产期使用阿司匹林，以避免产期延长、产后出血及胎儿动脉导管早闭等并发症。</w:t>
      </w:r>
    </w:p>
    <w:p w:rsidR="0083782E" w:rsidRDefault="0083782E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453B5A" w:rsidRDefault="00453B5A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453B5A" w:rsidRDefault="00453B5A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453B5A" w:rsidRDefault="00453B5A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453B5A" w:rsidRDefault="00453B5A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453B5A" w:rsidRDefault="00453B5A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83782E" w:rsidRDefault="0083782E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83782E" w:rsidRDefault="0083782E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52164B" w:rsidRDefault="0052164B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52164B" w:rsidRDefault="0052164B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 w:rsidR="0052164B">
        <w:rPr>
          <w:rFonts w:asciiTheme="minorEastAsia" w:hAnsiTheme="minorEastAsia" w:cs="宋体" w:hint="eastAsia"/>
          <w:sz w:val="24"/>
        </w:rPr>
        <w:t>41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48D" w:rsidRDefault="000C648D" w:rsidP="00505AFE">
      <w:pPr>
        <w:spacing w:line="240" w:lineRule="auto"/>
      </w:pPr>
      <w:r>
        <w:separator/>
      </w:r>
    </w:p>
  </w:endnote>
  <w:endnote w:type="continuationSeparator" w:id="0">
    <w:p w:rsidR="000C648D" w:rsidRDefault="000C648D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48D" w:rsidRDefault="000C648D" w:rsidP="00505AFE">
      <w:pPr>
        <w:spacing w:line="240" w:lineRule="auto"/>
      </w:pPr>
      <w:r>
        <w:separator/>
      </w:r>
    </w:p>
  </w:footnote>
  <w:footnote w:type="continuationSeparator" w:id="0">
    <w:p w:rsidR="000C648D" w:rsidRDefault="000C648D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6591A"/>
    <w:rsid w:val="000700AE"/>
    <w:rsid w:val="00090E7D"/>
    <w:rsid w:val="0009670F"/>
    <w:rsid w:val="000979C8"/>
    <w:rsid w:val="000A53C1"/>
    <w:rsid w:val="000B2A41"/>
    <w:rsid w:val="000B7607"/>
    <w:rsid w:val="000C09DA"/>
    <w:rsid w:val="000C1F2B"/>
    <w:rsid w:val="000C648D"/>
    <w:rsid w:val="000D06FE"/>
    <w:rsid w:val="000E3F69"/>
    <w:rsid w:val="000E5BFF"/>
    <w:rsid w:val="000F2AEE"/>
    <w:rsid w:val="00104AC8"/>
    <w:rsid w:val="00105E8F"/>
    <w:rsid w:val="00113849"/>
    <w:rsid w:val="00141C93"/>
    <w:rsid w:val="00145B02"/>
    <w:rsid w:val="0016359C"/>
    <w:rsid w:val="001659EC"/>
    <w:rsid w:val="00170C66"/>
    <w:rsid w:val="00173824"/>
    <w:rsid w:val="00174C92"/>
    <w:rsid w:val="001866D8"/>
    <w:rsid w:val="001867FC"/>
    <w:rsid w:val="001874AD"/>
    <w:rsid w:val="001B2E6C"/>
    <w:rsid w:val="001B6621"/>
    <w:rsid w:val="001D2EF3"/>
    <w:rsid w:val="001D79C9"/>
    <w:rsid w:val="001F6A86"/>
    <w:rsid w:val="0020799E"/>
    <w:rsid w:val="00216A4A"/>
    <w:rsid w:val="00243E69"/>
    <w:rsid w:val="00247E83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38BE"/>
    <w:rsid w:val="003766AF"/>
    <w:rsid w:val="003776D9"/>
    <w:rsid w:val="00391AD0"/>
    <w:rsid w:val="003A4562"/>
    <w:rsid w:val="00403AC5"/>
    <w:rsid w:val="0041095F"/>
    <w:rsid w:val="00427802"/>
    <w:rsid w:val="00435BFA"/>
    <w:rsid w:val="0045386C"/>
    <w:rsid w:val="00453B5A"/>
    <w:rsid w:val="00467E55"/>
    <w:rsid w:val="00482ABA"/>
    <w:rsid w:val="004B3CD6"/>
    <w:rsid w:val="004D615C"/>
    <w:rsid w:val="00505AFE"/>
    <w:rsid w:val="00513737"/>
    <w:rsid w:val="0052164B"/>
    <w:rsid w:val="005539B1"/>
    <w:rsid w:val="005927C5"/>
    <w:rsid w:val="005961AB"/>
    <w:rsid w:val="005A1DEB"/>
    <w:rsid w:val="005B7C15"/>
    <w:rsid w:val="005C1873"/>
    <w:rsid w:val="005C42D8"/>
    <w:rsid w:val="005C72D6"/>
    <w:rsid w:val="005E0642"/>
    <w:rsid w:val="005E3C72"/>
    <w:rsid w:val="005E67A4"/>
    <w:rsid w:val="00605FF0"/>
    <w:rsid w:val="006077C3"/>
    <w:rsid w:val="0061729C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1D8F"/>
    <w:rsid w:val="0071619D"/>
    <w:rsid w:val="00720798"/>
    <w:rsid w:val="00723765"/>
    <w:rsid w:val="00731B57"/>
    <w:rsid w:val="00733F7C"/>
    <w:rsid w:val="00741D0E"/>
    <w:rsid w:val="00751EB4"/>
    <w:rsid w:val="007822DD"/>
    <w:rsid w:val="00784004"/>
    <w:rsid w:val="0079634E"/>
    <w:rsid w:val="007A2B11"/>
    <w:rsid w:val="007A50E3"/>
    <w:rsid w:val="007B39E9"/>
    <w:rsid w:val="007C1FE6"/>
    <w:rsid w:val="007D0B6A"/>
    <w:rsid w:val="007D1F78"/>
    <w:rsid w:val="007E353C"/>
    <w:rsid w:val="007F717A"/>
    <w:rsid w:val="0082002D"/>
    <w:rsid w:val="00826FF8"/>
    <w:rsid w:val="00834D5C"/>
    <w:rsid w:val="0083782E"/>
    <w:rsid w:val="00853CCC"/>
    <w:rsid w:val="00877ED5"/>
    <w:rsid w:val="00893867"/>
    <w:rsid w:val="008D0900"/>
    <w:rsid w:val="008E1702"/>
    <w:rsid w:val="008E4B32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609D5"/>
    <w:rsid w:val="00A7374F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4151C"/>
    <w:rsid w:val="00B42FF1"/>
    <w:rsid w:val="00B47852"/>
    <w:rsid w:val="00B611C6"/>
    <w:rsid w:val="00B63780"/>
    <w:rsid w:val="00B653EB"/>
    <w:rsid w:val="00BA23BB"/>
    <w:rsid w:val="00BC00E3"/>
    <w:rsid w:val="00BC73CA"/>
    <w:rsid w:val="00BE57EA"/>
    <w:rsid w:val="00BE716A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96BBD"/>
    <w:rsid w:val="00CB54CD"/>
    <w:rsid w:val="00CB58CD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58</cp:revision>
  <dcterms:created xsi:type="dcterms:W3CDTF">2017-09-20T01:56:00Z</dcterms:created>
  <dcterms:modified xsi:type="dcterms:W3CDTF">2018-03-06T03:57:00Z</dcterms:modified>
</cp:coreProperties>
</file>