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201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b/>
          <w:sz w:val="24"/>
          <w:szCs w:val="24"/>
        </w:rPr>
        <w:t>年临床执业医师《血液系统》考试大纲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201</w:t>
      </w:r>
      <w:r>
        <w:rPr>
          <w:rFonts w:hint="eastAsia" w:ascii="宋体" w:hAnsi="宋体"/>
          <w:sz w:val="24"/>
          <w:szCs w:val="24"/>
          <w:lang w:val="en-US" w:eastAsia="zh-CN"/>
        </w:rPr>
        <w:t>8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年临床执业医师《血液系统》考试大纲已经顺利公布，请广大临床执业医师考生参考：</w:t>
      </w:r>
    </w:p>
    <w:tbl>
      <w:tblPr>
        <w:tblStyle w:val="7"/>
        <w:tblW w:w="9353" w:type="dxa"/>
        <w:jc w:val="center"/>
        <w:tblCellSpacing w:w="0" w:type="dxa"/>
        <w:tblInd w:w="-89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3"/>
        <w:gridCol w:w="2712"/>
        <w:gridCol w:w="556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六、血液系统</w:t>
            </w: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（一）贫血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1.贫血概述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2.缺铁性贫血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（1）铁代谢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（4）实验室检查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3.巨幼细胞贫血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（3）实验室检查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4.再生障碍性贫血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（3）实验室检查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5.溶血性贫血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（3）实验室检查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（4）诊断步骤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（6）阵发性睡眠性血红蛋白尿的诊断及治疗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（7）自身免疫性溶血性贫血的分型、诊断及治疗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（二）白血病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概述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1.急性白血病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（3）实验室检查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2.慢性粒细胞白血病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（1）临床表现和分期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（2）实验室检查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（三）骨髓增生异常综合征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（2）FAB分型和WH0分型及临床表现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（3）实验室检查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（四）淋巴瘤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（1）病理分型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（2）临床表现和分期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（五）多发性骨髓瘤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（六）白细胞减少和粒细胞缺乏症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（七）出血性疾病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1.概述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（1）正常止血、凝血、抗凝和纤维蛋白溶解机制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（2）发病机制分类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（3）实验室检查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2.过敏性紫癜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（1）常见原因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（4）实验室检查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3.特发性血小板减少性紫癜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（3）实验室检查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4.弥散性血管内凝血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（3）实验室检查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（八）输血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1.合理输血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（1）输注血液成分的优点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（2）常用血液成分特性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（3）合理输血的原则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（4）输血适应证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（5）血液保护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2.安全输血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（1）输血基本程序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（2）输血不良反应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 w:hAnsi="宋体"/>
      </w:rPr>
    </w:pPr>
    <w: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Style w:val="6"/>
        <w:rFonts w:hint="eastAsia" w:ascii="宋体" w:hAnsi="宋体"/>
      </w:rPr>
      <w:t>正保远程教育</w:t>
    </w:r>
    <w:r>
      <w:rPr>
        <w:rStyle w:val="6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05C75"/>
    <w:rsid w:val="000E2984"/>
    <w:rsid w:val="002A3300"/>
    <w:rsid w:val="00396DC2"/>
    <w:rsid w:val="00AF071B"/>
    <w:rsid w:val="00B05C75"/>
    <w:rsid w:val="00C533B1"/>
    <w:rsid w:val="4EC42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basedOn w:val="5"/>
    <w:semiHidden/>
    <w:unhideWhenUsed/>
    <w:uiPriority w:val="0"/>
    <w:rPr>
      <w:color w:val="0000FF"/>
      <w:u w:val="single"/>
    </w:r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160</Words>
  <Characters>916</Characters>
  <Lines>7</Lines>
  <Paragraphs>2</Paragraphs>
  <ScaleCrop>false</ScaleCrop>
  <LinksUpToDate>false</LinksUpToDate>
  <CharactersWithSpaces>1074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2017-03-21T02:40:00Z</dcterms:created>
  <dc:creator>DELL</dc:creator>
  <cp:lastModifiedBy>慕妍花</cp:lastModifiedBy>
  <dcterms:modified xsi:type="dcterms:W3CDTF">2018-02-09T05:35:35Z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