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78E" w:rsidRPr="00B9378E" w:rsidRDefault="00B9378E" w:rsidP="00B9378E">
      <w:pPr>
        <w:widowControl/>
        <w:spacing w:before="100" w:beforeAutospacing="1" w:after="100" w:afterAutospacing="1" w:line="390" w:lineRule="atLeast"/>
        <w:jc w:val="left"/>
        <w:rPr>
          <w:rFonts w:ascii="宋体" w:eastAsia="宋体" w:hAnsi="宋体" w:cs="宋体"/>
          <w:kern w:val="0"/>
          <w:szCs w:val="21"/>
        </w:rPr>
      </w:pPr>
      <w:r w:rsidRPr="00B9378E">
        <w:rPr>
          <w:rFonts w:ascii="宋体" w:eastAsia="宋体" w:hAnsi="宋体" w:cs="宋体" w:hint="eastAsia"/>
          <w:kern w:val="0"/>
          <w:szCs w:val="21"/>
        </w:rPr>
        <w:t>附表1：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43"/>
        <w:gridCol w:w="996"/>
        <w:gridCol w:w="973"/>
        <w:gridCol w:w="973"/>
        <w:gridCol w:w="4351"/>
      </w:tblGrid>
      <w:tr w:rsidR="00B9378E" w:rsidRPr="00B9378E" w:rsidTr="00B9378E">
        <w:trPr>
          <w:trHeight w:val="540"/>
          <w:tblCellSpacing w:w="0" w:type="dxa"/>
        </w:trPr>
        <w:tc>
          <w:tcPr>
            <w:tcW w:w="907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2018年天津中医药大学第一附属医院公开招聘第二批人员岗位计划</w:t>
            </w:r>
          </w:p>
        </w:tc>
      </w:tr>
      <w:tr w:rsidR="00B9378E" w:rsidRPr="00B9378E" w:rsidTr="00B9378E">
        <w:trPr>
          <w:trHeight w:val="1275"/>
          <w:tblCellSpacing w:w="0" w:type="dxa"/>
        </w:trPr>
        <w:tc>
          <w:tcPr>
            <w:tcW w:w="907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1、所有岗位学历均需为本科起点，高等教育各阶段需为全日制普通高等教育，护理部岗位要求二本及以上；</w:t>
            </w: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2、硕士研究生及以上学历要求大学英语六级成绩425分及以上、本科及以上学历要求要求大学英语四级成绩425分及以上。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岗位代码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岗位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人数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学历要求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专业要求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18207019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心血管科</w:t>
            </w: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（心脏康复技师）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康复医学与理疗学、康复治疗学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18207020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急症部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中医学、中西医结合临床、临床医学、急诊医学、重症医学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18207021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儿科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中医儿科学、儿科学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18207022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儿科</w:t>
            </w: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（小儿脑瘫技师）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康复医学与理疗学、康复治疗学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18207023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综合康复科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康复医学与理疗学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18207024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综合康复科</w:t>
            </w: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（技师）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康复医学与理疗学、康复治疗学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18207025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产科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妇产科学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18207026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产科</w:t>
            </w: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（新生儿）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儿科学、中西医结合临床（儿科学）、中医儿科学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18207027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口腔科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口腔医学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18207028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肛肠科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中医外科学、中西医结合临床（外科学）、外科学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18207029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营养科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18207030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医学影像科</w:t>
            </w: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功能检查科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影像医学与核医学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18207031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医学影像科</w:t>
            </w: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</w: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介入中心</w:t>
            </w: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（技师）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3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医学影像学（技术）、医学影像技术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18207032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护理部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护理学</w:t>
            </w:r>
          </w:p>
        </w:tc>
      </w:tr>
      <w:tr w:rsidR="00B9378E" w:rsidRPr="00B9378E" w:rsidTr="00B9378E">
        <w:trPr>
          <w:trHeight w:val="510"/>
          <w:tblCellSpacing w:w="0" w:type="dxa"/>
        </w:trPr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合计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</w:rPr>
              <w:t>85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9378E" w:rsidRPr="00B9378E" w:rsidRDefault="00B9378E" w:rsidP="00B9378E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378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</w:tbl>
    <w:p w:rsidR="00431A5E" w:rsidRDefault="00431A5E"/>
    <w:sectPr w:rsidR="00431A5E" w:rsidSect="00431A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47D7" w:rsidRDefault="00D847D7" w:rsidP="00B9378E">
      <w:r>
        <w:separator/>
      </w:r>
    </w:p>
  </w:endnote>
  <w:endnote w:type="continuationSeparator" w:id="0">
    <w:p w:rsidR="00D847D7" w:rsidRDefault="00D847D7" w:rsidP="00B937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47D7" w:rsidRDefault="00D847D7" w:rsidP="00B9378E">
      <w:r>
        <w:separator/>
      </w:r>
    </w:p>
  </w:footnote>
  <w:footnote w:type="continuationSeparator" w:id="0">
    <w:p w:rsidR="00D847D7" w:rsidRDefault="00D847D7" w:rsidP="00B937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378E"/>
    <w:rsid w:val="00431A5E"/>
    <w:rsid w:val="00B9378E"/>
    <w:rsid w:val="00D847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A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3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37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3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378E"/>
    <w:rPr>
      <w:sz w:val="18"/>
      <w:szCs w:val="18"/>
    </w:rPr>
  </w:style>
  <w:style w:type="paragraph" w:styleId="a5">
    <w:name w:val="Normal (Web)"/>
    <w:basedOn w:val="a"/>
    <w:uiPriority w:val="99"/>
    <w:unhideWhenUsed/>
    <w:rsid w:val="00B937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9378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85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2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011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986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50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2018-01-30T03:18:00Z</dcterms:created>
  <dcterms:modified xsi:type="dcterms:W3CDTF">2018-01-30T03:18:00Z</dcterms:modified>
</cp:coreProperties>
</file>