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仿宋" w:eastAsia="黑体"/>
          <w:sz w:val="32"/>
          <w:szCs w:val="32"/>
          <w:lang w:val="en-US" w:eastAsia="zh-CN"/>
        </w:rPr>
      </w:pPr>
      <w:r>
        <w:rPr>
          <w:rFonts w:hint="eastAsia" w:ascii="黑体" w:hAnsi="仿宋" w:eastAsia="黑体"/>
          <w:sz w:val="32"/>
          <w:szCs w:val="32"/>
        </w:rPr>
        <w:t>附件</w:t>
      </w:r>
      <w:r>
        <w:rPr>
          <w:rFonts w:hint="eastAsia" w:ascii="黑体" w:hAnsi="仿宋" w:eastAsia="黑体"/>
          <w:sz w:val="32"/>
          <w:szCs w:val="32"/>
          <w:lang w:val="en-US" w:eastAsia="zh-CN"/>
        </w:rPr>
        <w:t>2</w:t>
      </w:r>
    </w:p>
    <w:p>
      <w:pPr>
        <w:spacing w:line="540" w:lineRule="exact"/>
        <w:rPr>
          <w:rFonts w:hint="eastAsia" w:ascii="黑体" w:hAnsi="仿宋" w:eastAsia="黑体"/>
          <w:sz w:val="32"/>
          <w:szCs w:val="32"/>
          <w:lang w:val="en-US" w:eastAsia="zh-CN"/>
        </w:rPr>
      </w:pPr>
    </w:p>
    <w:p>
      <w:pPr>
        <w:jc w:val="center"/>
        <w:rPr>
          <w:rFonts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  <w:lang w:eastAsia="zh-CN"/>
        </w:rPr>
        <w:t>县</w:t>
      </w:r>
      <w:r>
        <w:rPr>
          <w:rFonts w:hint="eastAsia" w:ascii="仿宋_GB2312" w:hAnsi="仿宋" w:eastAsia="仿宋_GB2312"/>
          <w:b/>
          <w:sz w:val="32"/>
          <w:szCs w:val="32"/>
        </w:rPr>
        <w:t>局资格复审材料顺序要求</w:t>
      </w:r>
    </w:p>
    <w:p>
      <w:pPr>
        <w:rPr>
          <w:rFonts w:hint="eastAsia" w:ascii="仿宋_GB2312" w:hAnsi="仿宋" w:eastAsia="仿宋_GB2312" w:cs="宋体"/>
          <w:kern w:val="0"/>
          <w:sz w:val="32"/>
          <w:szCs w:val="32"/>
        </w:rPr>
      </w:pPr>
    </w:p>
    <w:p>
      <w:pPr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</w:rPr>
        <w:t>材料分两类整理，并按照花名册顺序对其进行编号</w:t>
      </w:r>
    </w:p>
    <w:p>
      <w:pPr>
        <w:ind w:firstLine="148" w:firstLineChars="49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第一类：原件顺序</w:t>
      </w:r>
    </w:p>
    <w:p>
      <w:pPr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毕业证原件</w:t>
      </w:r>
    </w:p>
    <w:p>
      <w:pPr>
        <w:ind w:firstLine="150" w:firstLineChars="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职称证原件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聘书（报考初级师、中级的人员）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执业医师资格证书及注册证书原件（报考专业代码在301至365之间的人员）。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护士执业证书原件（报考专业代码203、204、368至374专业的人员）。</w:t>
      </w:r>
    </w:p>
    <w:p>
      <w:pPr>
        <w:spacing w:line="520" w:lineRule="exact"/>
        <w:ind w:firstLine="148" w:firstLineChars="49"/>
        <w:rPr>
          <w:rFonts w:hint="eastAsia" w:ascii="仿宋_GB2312" w:hAnsi="仿宋" w:eastAsia="仿宋_GB2312"/>
          <w:b/>
          <w:sz w:val="30"/>
          <w:szCs w:val="30"/>
        </w:rPr>
      </w:pPr>
      <w:r>
        <w:rPr>
          <w:rFonts w:hint="eastAsia" w:ascii="仿宋_GB2312" w:hAnsi="仿宋" w:eastAsia="仿宋_GB2312"/>
          <w:b/>
          <w:sz w:val="30"/>
          <w:szCs w:val="30"/>
        </w:rPr>
        <w:t>第二类：申报表及复印件顺序（均需盖章）</w:t>
      </w:r>
    </w:p>
    <w:p>
      <w:pPr>
        <w:spacing w:line="520" w:lineRule="exact"/>
        <w:ind w:firstLine="147" w:firstLineChars="49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初级（士）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《2018年度卫生专业技术资格考试申报表》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2017年准考证或成绩单复印件（历史考生）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3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身份证复印件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4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毕业证复印件</w:t>
      </w:r>
    </w:p>
    <w:p>
      <w:pPr>
        <w:spacing w:line="520" w:lineRule="exact"/>
        <w:ind w:firstLine="147" w:firstLineChars="49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初级（师）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1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《2018年度卫生专业技术资格考试申报表》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2017年准考证或成绩单复印件（历史考生）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3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身份证复印件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4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毕业证复印件</w:t>
      </w:r>
      <w:bookmarkStart w:id="0" w:name="_GoBack"/>
      <w:bookmarkEnd w:id="0"/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5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初级士职称证复印件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6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护士执业证书复印件（报考专业代码为203、204的人员）</w:t>
      </w:r>
    </w:p>
    <w:p>
      <w:pPr>
        <w:spacing w:line="520" w:lineRule="exact"/>
        <w:ind w:firstLine="147" w:firstLineChars="49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中级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1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《2018年度卫生专业技术资格考试申报表》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2017年准考证或成绩单复印件（历史考生）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3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身份证复印件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4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毕业证复印件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5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初级师职称证复印件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6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执业医师资格证书及注册证书（报考专业代码在301至365之间的人员）复印件</w:t>
      </w:r>
    </w:p>
    <w:p>
      <w:pPr>
        <w:spacing w:line="520" w:lineRule="exact"/>
        <w:ind w:firstLine="150" w:firstLineChars="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7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  <w:t>护士执业证书复印件（报考专业代码在368至374的人员）</w:t>
      </w:r>
    </w:p>
    <w:p>
      <w:pPr>
        <w:ind w:firstLine="750" w:firstLineChars="250"/>
        <w:rPr>
          <w:rFonts w:hint="eastAsia" w:ascii="仿宋_GB2312" w:hAnsi="仿宋" w:eastAsia="仿宋_GB2312" w:cs="宋体"/>
          <w:bCs/>
          <w:color w:val="353535"/>
          <w:kern w:val="0"/>
          <w:sz w:val="30"/>
          <w:szCs w:val="30"/>
        </w:rPr>
      </w:pPr>
    </w:p>
    <w:p>
      <w:pPr>
        <w:ind w:left="1947" w:leftChars="213" w:hanging="1500" w:hangingChars="5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特别提示：1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>花名册一式两份，并按初级士、师、中级顺序造册。2</w:t>
      </w:r>
      <w:r>
        <w:rPr>
          <w:rFonts w:hint="eastAsia" w:ascii="仿宋_GB2312" w:hAnsi="仿宋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" w:eastAsia="仿宋_GB2312"/>
          <w:sz w:val="30"/>
          <w:szCs w:val="30"/>
        </w:rPr>
        <w:t xml:space="preserve">考试报名表中的单位必须填写具体，单位名称前必须加注县区名称。 </w:t>
      </w:r>
    </w:p>
    <w:p/>
    <w:p>
      <w:pPr>
        <w:sectPr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B41E93"/>
    <w:rsid w:val="0AB41E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2018-01-04T00:16:00Z</dcterms:created>
  <dc:creator>无言</dc:creator>
  <cp:lastModifiedBy>无言</cp:lastModifiedBy>
  <dcterms:modified xsi:type="dcterms:W3CDTF">2018-01-04T00:16:50Z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