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5760"/>
        </w:tabs>
        <w:spacing w:line="560" w:lineRule="exact"/>
        <w:rPr>
          <w:rFonts w:ascii="华文中宋" w:eastAsia="华文中宋"/>
          <w:b/>
          <w:color w:val="000000"/>
          <w:sz w:val="36"/>
          <w:szCs w:val="36"/>
          <w:lang w:eastAsia="zh-CN"/>
        </w:rPr>
      </w:pPr>
      <w:r>
        <w:rPr>
          <w:rFonts w:hint="eastAsia" w:ascii="仿宋_GB2312" w:eastAsia="仿宋_GB2312"/>
          <w:color w:val="000000"/>
          <w:sz w:val="32"/>
          <w:szCs w:val="32"/>
          <w:lang w:eastAsia="zh-CN"/>
        </w:rPr>
        <w:t>附件1：</w:t>
      </w:r>
    </w:p>
    <w:p>
      <w:pPr>
        <w:jc w:val="center"/>
        <w:rPr>
          <w:rFonts w:ascii="华文中宋" w:hAnsi="华文中宋" w:eastAsia="华文中宋" w:cs="华文中宋"/>
          <w:color w:val="000000"/>
          <w:sz w:val="36"/>
          <w:szCs w:val="36"/>
        </w:rPr>
      </w:pPr>
      <w:bookmarkStart w:id="0" w:name="_GoBack"/>
      <w:r>
        <w:rPr>
          <w:rFonts w:hint="eastAsia" w:ascii="华文中宋" w:hAnsi="华文中宋" w:eastAsia="华文中宋" w:cs="华文中宋"/>
          <w:color w:val="000000"/>
          <w:sz w:val="36"/>
          <w:szCs w:val="36"/>
        </w:rPr>
        <w:t>各报名点资格审核时间安排</w:t>
      </w:r>
      <w:bookmarkEnd w:id="0"/>
    </w:p>
    <w:p>
      <w:pPr>
        <w:tabs>
          <w:tab w:val="left" w:pos="5760"/>
        </w:tabs>
        <w:spacing w:line="560" w:lineRule="exact"/>
        <w:rPr>
          <w:rFonts w:ascii="华文中宋" w:eastAsia="华文中宋"/>
          <w:b/>
          <w:color w:val="000000"/>
          <w:sz w:val="36"/>
          <w:szCs w:val="36"/>
          <w:lang w:eastAsia="zh-CN"/>
        </w:rPr>
      </w:pPr>
    </w:p>
    <w:tbl>
      <w:tblPr>
        <w:tblStyle w:val="3"/>
        <w:tblW w:w="9353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90"/>
        <w:gridCol w:w="998"/>
        <w:gridCol w:w="50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90" w:hRule="atLeast"/>
          <w:jc w:val="center"/>
        </w:trPr>
        <w:tc>
          <w:tcPr>
            <w:tcW w:w="3290" w:type="dxa"/>
            <w:vMerge w:val="restart"/>
            <w:vAlign w:val="center"/>
          </w:tcPr>
          <w:p>
            <w:pPr>
              <w:jc w:val="center"/>
              <w:rPr>
                <w:rFonts w:ascii="华文中宋" w:eastAsia="华文中宋"/>
                <w:color w:val="000000"/>
                <w:sz w:val="32"/>
                <w:szCs w:val="32"/>
              </w:rPr>
            </w:pPr>
            <w:r>
              <w:rPr>
                <w:rFonts w:hint="eastAsia" w:ascii="华文中宋" w:eastAsia="华文中宋"/>
                <w:color w:val="000000"/>
                <w:sz w:val="32"/>
                <w:szCs w:val="32"/>
                <w:lang w:eastAsia="zh-CN"/>
              </w:rPr>
              <w:t>1月11日</w:t>
            </w:r>
          </w:p>
        </w:tc>
        <w:tc>
          <w:tcPr>
            <w:tcW w:w="998" w:type="dxa"/>
            <w:vAlign w:val="center"/>
          </w:tcPr>
          <w:p>
            <w:pPr>
              <w:rPr>
                <w:rFonts w:ascii="华文中宋" w:eastAsia="华文中宋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华文中宋" w:eastAsia="华文中宋"/>
                <w:color w:val="000000"/>
                <w:sz w:val="32"/>
                <w:szCs w:val="32"/>
                <w:lang w:eastAsia="zh-CN"/>
              </w:rPr>
              <w:t>上午</w:t>
            </w:r>
          </w:p>
        </w:tc>
        <w:tc>
          <w:tcPr>
            <w:tcW w:w="5065" w:type="dxa"/>
            <w:vAlign w:val="center"/>
          </w:tcPr>
          <w:p>
            <w:pPr>
              <w:jc w:val="center"/>
              <w:rPr>
                <w:rFonts w:ascii="华文中宋" w:eastAsia="华文中宋"/>
                <w:sz w:val="32"/>
                <w:szCs w:val="32"/>
                <w:lang w:eastAsia="zh-CN"/>
              </w:rPr>
            </w:pPr>
            <w:r>
              <w:rPr>
                <w:rFonts w:hint="eastAsia" w:ascii="华文中宋" w:eastAsia="华文中宋"/>
                <w:sz w:val="32"/>
                <w:szCs w:val="32"/>
                <w:lang w:eastAsia="zh-CN"/>
              </w:rPr>
              <w:t>市职防院    市中心血站</w:t>
            </w:r>
          </w:p>
          <w:p>
            <w:pPr>
              <w:jc w:val="center"/>
              <w:rPr>
                <w:rFonts w:ascii="华文中宋" w:eastAsia="华文中宋"/>
                <w:sz w:val="32"/>
                <w:szCs w:val="32"/>
                <w:lang w:eastAsia="zh-CN"/>
              </w:rPr>
            </w:pPr>
            <w:r>
              <w:rPr>
                <w:rFonts w:hint="eastAsia" w:ascii="华文中宋" w:eastAsia="华文中宋"/>
                <w:sz w:val="32"/>
                <w:szCs w:val="32"/>
                <w:lang w:eastAsia="zh-CN"/>
              </w:rPr>
              <w:t>市疾控中心  市120急救中心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3" w:hRule="atLeast"/>
          <w:jc w:val="center"/>
        </w:trPr>
        <w:tc>
          <w:tcPr>
            <w:tcW w:w="3290" w:type="dxa"/>
            <w:vMerge w:val="continue"/>
            <w:vAlign w:val="center"/>
          </w:tcPr>
          <w:p>
            <w:pPr>
              <w:rPr>
                <w:color w:val="000000"/>
              </w:rPr>
            </w:pPr>
          </w:p>
        </w:tc>
        <w:tc>
          <w:tcPr>
            <w:tcW w:w="998" w:type="dxa"/>
            <w:vAlign w:val="center"/>
          </w:tcPr>
          <w:p>
            <w:pPr>
              <w:jc w:val="center"/>
              <w:rPr>
                <w:rFonts w:ascii="华文中宋" w:eastAsia="华文中宋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华文中宋" w:eastAsia="华文中宋"/>
                <w:color w:val="000000"/>
                <w:sz w:val="32"/>
                <w:szCs w:val="32"/>
                <w:lang w:eastAsia="zh-CN"/>
              </w:rPr>
              <w:t>下午</w:t>
            </w:r>
          </w:p>
        </w:tc>
        <w:tc>
          <w:tcPr>
            <w:tcW w:w="5065" w:type="dxa"/>
            <w:vAlign w:val="center"/>
          </w:tcPr>
          <w:p>
            <w:pPr>
              <w:jc w:val="center"/>
              <w:rPr>
                <w:rFonts w:ascii="华文中宋" w:eastAsia="华文中宋"/>
                <w:sz w:val="32"/>
                <w:szCs w:val="32"/>
                <w:lang w:eastAsia="zh-CN"/>
              </w:rPr>
            </w:pPr>
            <w:r>
              <w:rPr>
                <w:rFonts w:hint="eastAsia" w:ascii="华文中宋" w:eastAsia="华文中宋"/>
                <w:sz w:val="32"/>
                <w:szCs w:val="32"/>
                <w:lang w:eastAsia="zh-CN"/>
              </w:rPr>
              <w:t xml:space="preserve">市人民医院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5" w:hRule="atLeast"/>
          <w:jc w:val="center"/>
        </w:trPr>
        <w:tc>
          <w:tcPr>
            <w:tcW w:w="3290" w:type="dxa"/>
            <w:vMerge w:val="restart"/>
            <w:vAlign w:val="center"/>
          </w:tcPr>
          <w:p>
            <w:pPr>
              <w:jc w:val="center"/>
              <w:rPr>
                <w:rFonts w:ascii="华文中宋" w:eastAsia="华文中宋"/>
                <w:color w:val="000000"/>
                <w:sz w:val="32"/>
                <w:szCs w:val="32"/>
              </w:rPr>
            </w:pPr>
            <w:r>
              <w:rPr>
                <w:rFonts w:hint="eastAsia" w:ascii="华文中宋" w:eastAsia="华文中宋"/>
                <w:color w:val="000000"/>
                <w:sz w:val="32"/>
                <w:szCs w:val="32"/>
                <w:lang w:eastAsia="zh-CN"/>
              </w:rPr>
              <w:t>1月12日</w:t>
            </w:r>
          </w:p>
        </w:tc>
        <w:tc>
          <w:tcPr>
            <w:tcW w:w="998" w:type="dxa"/>
          </w:tcPr>
          <w:p>
            <w:pPr>
              <w:jc w:val="center"/>
              <w:rPr>
                <w:rFonts w:ascii="华文中宋" w:eastAsia="华文中宋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华文中宋" w:eastAsia="华文中宋"/>
                <w:color w:val="000000"/>
                <w:sz w:val="32"/>
                <w:szCs w:val="32"/>
                <w:lang w:eastAsia="zh-CN"/>
              </w:rPr>
              <w:t>上午</w:t>
            </w:r>
          </w:p>
        </w:tc>
        <w:tc>
          <w:tcPr>
            <w:tcW w:w="5065" w:type="dxa"/>
          </w:tcPr>
          <w:p>
            <w:pPr>
              <w:jc w:val="center"/>
              <w:rPr>
                <w:rFonts w:ascii="华文中宋" w:eastAsia="华文中宋"/>
                <w:sz w:val="32"/>
                <w:szCs w:val="32"/>
                <w:lang w:eastAsia="zh-CN"/>
              </w:rPr>
            </w:pPr>
            <w:r>
              <w:rPr>
                <w:rFonts w:hint="eastAsia" w:ascii="华文中宋" w:eastAsia="华文中宋"/>
                <w:sz w:val="32"/>
                <w:szCs w:val="32"/>
              </w:rPr>
              <w:t>市中医医院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9" w:hRule="atLeast"/>
          <w:jc w:val="center"/>
        </w:trPr>
        <w:tc>
          <w:tcPr>
            <w:tcW w:w="3290" w:type="dxa"/>
            <w:vMerge w:val="continue"/>
            <w:vAlign w:val="center"/>
          </w:tcPr>
          <w:p>
            <w:pPr>
              <w:jc w:val="center"/>
              <w:rPr>
                <w:rFonts w:ascii="华文中宋" w:eastAsia="华文中宋"/>
                <w:color w:val="000000"/>
                <w:sz w:val="32"/>
                <w:szCs w:val="32"/>
                <w:lang w:eastAsia="zh-CN"/>
              </w:rPr>
            </w:pPr>
          </w:p>
        </w:tc>
        <w:tc>
          <w:tcPr>
            <w:tcW w:w="998" w:type="dxa"/>
          </w:tcPr>
          <w:p>
            <w:pPr>
              <w:jc w:val="center"/>
              <w:rPr>
                <w:rFonts w:ascii="华文中宋" w:eastAsia="华文中宋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华文中宋" w:eastAsia="华文中宋"/>
                <w:color w:val="000000"/>
                <w:sz w:val="32"/>
                <w:szCs w:val="32"/>
                <w:lang w:eastAsia="zh-CN"/>
              </w:rPr>
              <w:t>下午</w:t>
            </w:r>
          </w:p>
        </w:tc>
        <w:tc>
          <w:tcPr>
            <w:tcW w:w="5065" w:type="dxa"/>
          </w:tcPr>
          <w:p>
            <w:pPr>
              <w:jc w:val="center"/>
              <w:rPr>
                <w:rFonts w:ascii="华文中宋" w:eastAsia="华文中宋"/>
                <w:sz w:val="32"/>
                <w:szCs w:val="32"/>
                <w:lang w:eastAsia="zh-CN"/>
              </w:rPr>
            </w:pPr>
            <w:r>
              <w:rPr>
                <w:rFonts w:hint="eastAsia" w:ascii="华文中宋" w:eastAsia="华文中宋"/>
                <w:sz w:val="32"/>
                <w:szCs w:val="32"/>
              </w:rPr>
              <w:t>市妇保院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0" w:hRule="atLeast"/>
          <w:jc w:val="center"/>
        </w:trPr>
        <w:tc>
          <w:tcPr>
            <w:tcW w:w="3290" w:type="dxa"/>
            <w:vMerge w:val="restart"/>
            <w:vAlign w:val="center"/>
          </w:tcPr>
          <w:p>
            <w:pPr>
              <w:jc w:val="center"/>
              <w:rPr>
                <w:rFonts w:ascii="华文中宋" w:eastAsia="华文中宋"/>
                <w:color w:val="000000"/>
                <w:sz w:val="32"/>
                <w:szCs w:val="32"/>
              </w:rPr>
            </w:pPr>
            <w:r>
              <w:rPr>
                <w:rFonts w:hint="eastAsia" w:ascii="华文中宋" w:eastAsia="华文中宋"/>
                <w:color w:val="000000"/>
                <w:sz w:val="32"/>
                <w:szCs w:val="32"/>
                <w:lang w:eastAsia="zh-CN"/>
              </w:rPr>
              <w:t>1月15日</w:t>
            </w:r>
          </w:p>
        </w:tc>
        <w:tc>
          <w:tcPr>
            <w:tcW w:w="998" w:type="dxa"/>
          </w:tcPr>
          <w:p>
            <w:pPr>
              <w:jc w:val="center"/>
              <w:rPr>
                <w:rFonts w:ascii="华文中宋" w:eastAsia="华文中宋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华文中宋" w:eastAsia="华文中宋"/>
                <w:color w:val="000000"/>
                <w:sz w:val="32"/>
                <w:szCs w:val="32"/>
                <w:lang w:eastAsia="zh-CN"/>
              </w:rPr>
              <w:t>上午</w:t>
            </w:r>
          </w:p>
        </w:tc>
        <w:tc>
          <w:tcPr>
            <w:tcW w:w="5065" w:type="dxa"/>
          </w:tcPr>
          <w:p>
            <w:pPr>
              <w:jc w:val="center"/>
              <w:rPr>
                <w:rFonts w:ascii="华文中宋" w:eastAsia="华文中宋"/>
                <w:sz w:val="32"/>
                <w:szCs w:val="32"/>
                <w:lang w:eastAsia="zh-CN"/>
              </w:rPr>
            </w:pPr>
            <w:r>
              <w:rPr>
                <w:rFonts w:hint="eastAsia" w:ascii="华文中宋" w:eastAsia="华文中宋"/>
                <w:sz w:val="32"/>
                <w:szCs w:val="32"/>
              </w:rPr>
              <w:t>印台区</w:t>
            </w:r>
            <w:r>
              <w:rPr>
                <w:rFonts w:hint="eastAsia" w:ascii="华文中宋" w:eastAsia="华文中宋"/>
                <w:sz w:val="32"/>
                <w:szCs w:val="32"/>
                <w:lang w:eastAsia="zh-CN"/>
              </w:rPr>
              <w:t>卫计</w:t>
            </w:r>
            <w:r>
              <w:rPr>
                <w:rFonts w:hint="eastAsia" w:ascii="华文中宋" w:eastAsia="华文中宋"/>
                <w:sz w:val="32"/>
                <w:szCs w:val="32"/>
              </w:rPr>
              <w:t>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3" w:hRule="atLeast"/>
          <w:jc w:val="center"/>
        </w:trPr>
        <w:tc>
          <w:tcPr>
            <w:tcW w:w="3290" w:type="dxa"/>
            <w:vMerge w:val="continue"/>
          </w:tcPr>
          <w:p>
            <w:pPr>
              <w:rPr>
                <w:color w:val="000000"/>
              </w:rPr>
            </w:pPr>
          </w:p>
        </w:tc>
        <w:tc>
          <w:tcPr>
            <w:tcW w:w="998" w:type="dxa"/>
          </w:tcPr>
          <w:p>
            <w:pPr>
              <w:jc w:val="center"/>
              <w:rPr>
                <w:rFonts w:ascii="华文中宋" w:eastAsia="华文中宋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华文中宋" w:eastAsia="华文中宋"/>
                <w:color w:val="000000"/>
                <w:sz w:val="32"/>
                <w:szCs w:val="32"/>
                <w:lang w:eastAsia="zh-CN"/>
              </w:rPr>
              <w:t>下午</w:t>
            </w:r>
          </w:p>
        </w:tc>
        <w:tc>
          <w:tcPr>
            <w:tcW w:w="5065" w:type="dxa"/>
          </w:tcPr>
          <w:p>
            <w:pPr>
              <w:jc w:val="center"/>
              <w:rPr>
                <w:rFonts w:ascii="华文中宋" w:eastAsia="华文中宋"/>
                <w:sz w:val="32"/>
                <w:szCs w:val="32"/>
              </w:rPr>
            </w:pPr>
            <w:r>
              <w:rPr>
                <w:rFonts w:hint="eastAsia" w:ascii="华文中宋" w:eastAsia="华文中宋"/>
                <w:sz w:val="32"/>
                <w:szCs w:val="32"/>
              </w:rPr>
              <w:t>王益区</w:t>
            </w:r>
            <w:r>
              <w:rPr>
                <w:rFonts w:hint="eastAsia" w:ascii="华文中宋" w:eastAsia="华文中宋"/>
                <w:sz w:val="32"/>
                <w:szCs w:val="32"/>
                <w:lang w:eastAsia="zh-CN"/>
              </w:rPr>
              <w:t>卫计</w:t>
            </w:r>
            <w:r>
              <w:rPr>
                <w:rFonts w:hint="eastAsia" w:ascii="华文中宋" w:eastAsia="华文中宋"/>
                <w:sz w:val="32"/>
                <w:szCs w:val="32"/>
              </w:rPr>
              <w:t>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7" w:hRule="atLeast"/>
          <w:jc w:val="center"/>
        </w:trPr>
        <w:tc>
          <w:tcPr>
            <w:tcW w:w="3290" w:type="dxa"/>
            <w:vMerge w:val="restart"/>
            <w:vAlign w:val="center"/>
          </w:tcPr>
          <w:p>
            <w:pPr>
              <w:jc w:val="center"/>
              <w:rPr>
                <w:rFonts w:ascii="华文中宋" w:eastAsia="华文中宋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华文中宋" w:eastAsia="华文中宋"/>
                <w:color w:val="000000"/>
                <w:sz w:val="32"/>
                <w:szCs w:val="32"/>
                <w:lang w:eastAsia="zh-CN"/>
              </w:rPr>
              <w:t>1月16日</w:t>
            </w:r>
          </w:p>
        </w:tc>
        <w:tc>
          <w:tcPr>
            <w:tcW w:w="998" w:type="dxa"/>
          </w:tcPr>
          <w:p>
            <w:pPr>
              <w:jc w:val="center"/>
              <w:rPr>
                <w:rFonts w:ascii="华文中宋" w:eastAsia="华文中宋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华文中宋" w:eastAsia="华文中宋"/>
                <w:color w:val="000000"/>
                <w:sz w:val="32"/>
                <w:szCs w:val="32"/>
                <w:lang w:eastAsia="zh-CN"/>
              </w:rPr>
              <w:t>上午</w:t>
            </w:r>
          </w:p>
        </w:tc>
        <w:tc>
          <w:tcPr>
            <w:tcW w:w="5065" w:type="dxa"/>
          </w:tcPr>
          <w:p>
            <w:pPr>
              <w:jc w:val="center"/>
              <w:rPr>
                <w:rFonts w:ascii="华文中宋" w:eastAsia="华文中宋"/>
                <w:sz w:val="32"/>
                <w:szCs w:val="32"/>
              </w:rPr>
            </w:pPr>
            <w:r>
              <w:rPr>
                <w:rFonts w:hint="eastAsia" w:ascii="华文中宋" w:eastAsia="华文中宋"/>
                <w:sz w:val="32"/>
                <w:szCs w:val="32"/>
              </w:rPr>
              <w:t>市人才交流中心</w:t>
            </w:r>
            <w:r>
              <w:rPr>
                <w:rFonts w:hint="eastAsia" w:ascii="华文中宋" w:eastAsia="华文中宋"/>
                <w:sz w:val="32"/>
                <w:szCs w:val="32"/>
                <w:lang w:eastAsia="zh-CN"/>
              </w:rPr>
              <w:t xml:space="preserve">  新区卫计局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2" w:hRule="atLeast"/>
          <w:jc w:val="center"/>
        </w:trPr>
        <w:tc>
          <w:tcPr>
            <w:tcW w:w="3290" w:type="dxa"/>
            <w:vMerge w:val="continue"/>
          </w:tcPr>
          <w:p>
            <w:pPr>
              <w:rPr>
                <w:color w:val="000000"/>
              </w:rPr>
            </w:pPr>
          </w:p>
        </w:tc>
        <w:tc>
          <w:tcPr>
            <w:tcW w:w="998" w:type="dxa"/>
            <w:vAlign w:val="center"/>
          </w:tcPr>
          <w:p>
            <w:pPr>
              <w:jc w:val="center"/>
              <w:rPr>
                <w:rFonts w:ascii="华文中宋" w:eastAsia="华文中宋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华文中宋" w:eastAsia="华文中宋"/>
                <w:color w:val="000000"/>
                <w:sz w:val="32"/>
                <w:szCs w:val="32"/>
                <w:lang w:eastAsia="zh-CN"/>
              </w:rPr>
              <w:t>下午</w:t>
            </w:r>
          </w:p>
        </w:tc>
        <w:tc>
          <w:tcPr>
            <w:tcW w:w="5065" w:type="dxa"/>
            <w:vAlign w:val="center"/>
          </w:tcPr>
          <w:p>
            <w:pPr>
              <w:jc w:val="center"/>
              <w:rPr>
                <w:rFonts w:ascii="华文中宋" w:eastAsia="华文中宋"/>
                <w:sz w:val="32"/>
                <w:szCs w:val="32"/>
              </w:rPr>
            </w:pPr>
            <w:r>
              <w:rPr>
                <w:rFonts w:hint="eastAsia" w:ascii="华文中宋" w:eastAsia="华文中宋"/>
                <w:sz w:val="32"/>
                <w:szCs w:val="32"/>
                <w:lang w:eastAsia="zh-CN"/>
              </w:rPr>
              <w:t>铜川医疗中心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2" w:hRule="atLeast"/>
          <w:jc w:val="center"/>
        </w:trPr>
        <w:tc>
          <w:tcPr>
            <w:tcW w:w="3290" w:type="dxa"/>
            <w:vMerge w:val="restart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 w:ascii="华文中宋" w:eastAsia="华文中宋"/>
                <w:color w:val="000000"/>
                <w:sz w:val="32"/>
                <w:szCs w:val="32"/>
                <w:lang w:eastAsia="zh-CN"/>
              </w:rPr>
              <w:t>1月17日</w:t>
            </w:r>
          </w:p>
        </w:tc>
        <w:tc>
          <w:tcPr>
            <w:tcW w:w="998" w:type="dxa"/>
          </w:tcPr>
          <w:p>
            <w:pPr>
              <w:jc w:val="center"/>
              <w:rPr>
                <w:rFonts w:ascii="华文中宋" w:eastAsia="华文中宋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华文中宋" w:eastAsia="华文中宋"/>
                <w:color w:val="000000"/>
                <w:sz w:val="32"/>
                <w:szCs w:val="32"/>
                <w:lang w:eastAsia="zh-CN"/>
              </w:rPr>
              <w:t>上午</w:t>
            </w:r>
          </w:p>
        </w:tc>
        <w:tc>
          <w:tcPr>
            <w:tcW w:w="5065" w:type="dxa"/>
          </w:tcPr>
          <w:p>
            <w:pPr>
              <w:jc w:val="center"/>
              <w:rPr>
                <w:rFonts w:ascii="华文中宋" w:eastAsia="华文中宋"/>
                <w:sz w:val="32"/>
                <w:szCs w:val="32"/>
              </w:rPr>
            </w:pPr>
            <w:r>
              <w:rPr>
                <w:rFonts w:hint="eastAsia" w:ascii="华文中宋" w:eastAsia="华文中宋"/>
                <w:sz w:val="32"/>
                <w:szCs w:val="32"/>
              </w:rPr>
              <w:t>宜君县</w:t>
            </w:r>
            <w:r>
              <w:rPr>
                <w:rFonts w:hint="eastAsia" w:ascii="华文中宋" w:eastAsia="华文中宋"/>
                <w:sz w:val="32"/>
                <w:szCs w:val="32"/>
                <w:lang w:eastAsia="zh-CN"/>
              </w:rPr>
              <w:t>卫计</w:t>
            </w:r>
            <w:r>
              <w:rPr>
                <w:rFonts w:hint="eastAsia" w:ascii="华文中宋" w:eastAsia="华文中宋"/>
                <w:sz w:val="32"/>
                <w:szCs w:val="32"/>
              </w:rPr>
              <w:t>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2" w:hRule="atLeast"/>
          <w:jc w:val="center"/>
        </w:trPr>
        <w:tc>
          <w:tcPr>
            <w:tcW w:w="3290" w:type="dxa"/>
            <w:vMerge w:val="continue"/>
          </w:tcPr>
          <w:p>
            <w:pPr>
              <w:rPr>
                <w:rFonts w:ascii="华文中宋" w:eastAsia="华文中宋"/>
                <w:color w:val="000000"/>
                <w:sz w:val="32"/>
                <w:szCs w:val="32"/>
                <w:lang w:eastAsia="zh-CN"/>
              </w:rPr>
            </w:pPr>
          </w:p>
        </w:tc>
        <w:tc>
          <w:tcPr>
            <w:tcW w:w="998" w:type="dxa"/>
            <w:vAlign w:val="center"/>
          </w:tcPr>
          <w:p>
            <w:pPr>
              <w:jc w:val="center"/>
              <w:rPr>
                <w:rFonts w:ascii="华文中宋" w:eastAsia="华文中宋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华文中宋" w:eastAsia="华文中宋"/>
                <w:color w:val="000000"/>
                <w:sz w:val="32"/>
                <w:szCs w:val="32"/>
                <w:lang w:eastAsia="zh-CN"/>
              </w:rPr>
              <w:t>下午</w:t>
            </w:r>
          </w:p>
        </w:tc>
        <w:tc>
          <w:tcPr>
            <w:tcW w:w="5065" w:type="dxa"/>
            <w:vAlign w:val="center"/>
          </w:tcPr>
          <w:p>
            <w:pPr>
              <w:jc w:val="center"/>
              <w:rPr>
                <w:rFonts w:ascii="华文中宋" w:eastAsia="华文中宋"/>
                <w:sz w:val="32"/>
                <w:szCs w:val="32"/>
                <w:lang w:eastAsia="zh-CN"/>
              </w:rPr>
            </w:pPr>
            <w:r>
              <w:rPr>
                <w:rFonts w:hint="eastAsia" w:ascii="华文中宋" w:eastAsia="华文中宋"/>
                <w:sz w:val="32"/>
                <w:szCs w:val="32"/>
              </w:rPr>
              <w:t>耀州区</w:t>
            </w:r>
            <w:r>
              <w:rPr>
                <w:rFonts w:hint="eastAsia" w:ascii="华文中宋" w:eastAsia="华文中宋"/>
                <w:sz w:val="32"/>
                <w:szCs w:val="32"/>
                <w:lang w:eastAsia="zh-CN"/>
              </w:rPr>
              <w:t>卫计</w:t>
            </w:r>
            <w:r>
              <w:rPr>
                <w:rFonts w:hint="eastAsia" w:ascii="华文中宋" w:eastAsia="华文中宋"/>
                <w:sz w:val="32"/>
                <w:szCs w:val="32"/>
              </w:rPr>
              <w:t>局</w:t>
            </w:r>
          </w:p>
        </w:tc>
      </w:tr>
    </w:tbl>
    <w:p>
      <w:pPr>
        <w:jc w:val="left"/>
        <w:rPr>
          <w:rFonts w:ascii="仿宋_GB2312" w:hAnsi="华文中宋" w:eastAsia="仿宋_GB2312" w:cs="华文中宋"/>
          <w:color w:val="000000"/>
          <w:sz w:val="32"/>
          <w:szCs w:val="32"/>
          <w:lang w:eastAsia="zh-CN"/>
        </w:rPr>
      </w:pPr>
      <w:r>
        <w:rPr>
          <w:rFonts w:hint="eastAsia" w:ascii="仿宋_GB2312" w:eastAsia="仿宋_GB2312"/>
          <w:b/>
          <w:color w:val="000000"/>
          <w:sz w:val="32"/>
          <w:szCs w:val="32"/>
        </w:rPr>
        <w:t>备注：</w:t>
      </w:r>
      <w:r>
        <w:rPr>
          <w:rFonts w:hint="eastAsia" w:ascii="仿宋_GB2312" w:hAnsi="华文中宋" w:eastAsia="仿宋_GB2312" w:cs="华文中宋"/>
          <w:color w:val="000000"/>
          <w:sz w:val="32"/>
          <w:szCs w:val="32"/>
        </w:rPr>
        <w:t>此时间安排表为各报名点前往市卫计局进行现场资格审核时间，请各位考生在此时间节点之前，将相关资料交至报名点</w:t>
      </w:r>
      <w:r>
        <w:rPr>
          <w:rFonts w:hint="eastAsia" w:ascii="仿宋_GB2312" w:hAnsi="华文中宋" w:eastAsia="仿宋_GB2312" w:cs="华文中宋"/>
          <w:color w:val="000000"/>
          <w:sz w:val="32"/>
          <w:szCs w:val="32"/>
          <w:lang w:eastAsia="zh-CN"/>
        </w:rPr>
        <w:t>。</w:t>
      </w:r>
    </w:p>
    <w:p>
      <w:pPr>
        <w:jc w:val="left"/>
        <w:rPr>
          <w:rFonts w:ascii="仿宋_GB2312" w:hAnsi="华文中宋" w:eastAsia="仿宋_GB2312" w:cs="华文中宋"/>
          <w:color w:val="000000"/>
          <w:sz w:val="32"/>
          <w:szCs w:val="32"/>
          <w:lang w:eastAsia="zh-CN"/>
        </w:rPr>
      </w:pPr>
    </w:p>
    <w:p>
      <w:pPr>
        <w:jc w:val="left"/>
        <w:rPr>
          <w:rFonts w:ascii="仿宋_GB2312" w:hAnsi="华文中宋" w:eastAsia="仿宋_GB2312" w:cs="华文中宋"/>
          <w:color w:val="000000"/>
          <w:sz w:val="32"/>
          <w:szCs w:val="32"/>
          <w:lang w:eastAsia="zh-CN"/>
        </w:rPr>
      </w:pPr>
    </w:p>
    <w:p>
      <w:pPr>
        <w:jc w:val="left"/>
        <w:rPr>
          <w:rFonts w:ascii="仿宋_GB2312" w:hAnsi="华文中宋" w:eastAsia="仿宋_GB2312" w:cs="华文中宋"/>
          <w:color w:val="000000"/>
          <w:sz w:val="32"/>
          <w:szCs w:val="32"/>
          <w:lang w:eastAsia="zh-CN"/>
        </w:rPr>
      </w:pPr>
    </w:p>
    <w:p>
      <w:pPr>
        <w:jc w:val="left"/>
        <w:rPr>
          <w:rFonts w:ascii="仿宋_GB2312" w:hAnsi="华文中宋" w:eastAsia="仿宋_GB2312" w:cs="华文中宋"/>
          <w:color w:val="000000"/>
          <w:sz w:val="32"/>
          <w:szCs w:val="32"/>
          <w:lang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大标宋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仿宋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C1D0B9D"/>
    <w:rsid w:val="4C1D0B9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HK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2017-12-27T04:10:00Z</dcterms:created>
  <dc:creator>悟道 </dc:creator>
  <cp:lastModifiedBy>悟道 </cp:lastModifiedBy>
  <dcterms:modified xsi:type="dcterms:W3CDTF">2017-12-27T04:11:17Z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