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A7B" w:rsidRPr="00D93A7B" w:rsidRDefault="00083908" w:rsidP="009951EF">
      <w:pPr>
        <w:widowControl/>
        <w:pBdr>
          <w:right w:val="single" w:sz="6" w:space="13" w:color="F3F3F3"/>
        </w:pBdr>
        <w:spacing w:line="560" w:lineRule="exact"/>
        <w:rPr>
          <w:rFonts w:ascii="方正仿宋_GBK" w:eastAsia="方正仿宋_GBK" w:hAnsi="方正仿宋_GBK" w:cs="方正仿宋_GBK"/>
          <w:b/>
          <w:color w:val="00000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b/>
          <w:color w:val="000000"/>
          <w:sz w:val="28"/>
          <w:szCs w:val="28"/>
        </w:rPr>
        <w:t>附件：</w:t>
      </w:r>
    </w:p>
    <w:tbl>
      <w:tblPr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825"/>
        <w:gridCol w:w="519"/>
        <w:gridCol w:w="1604"/>
        <w:gridCol w:w="2162"/>
        <w:gridCol w:w="1557"/>
        <w:gridCol w:w="3397"/>
      </w:tblGrid>
      <w:tr w:rsidR="0007719D" w:rsidRPr="0007719D" w:rsidTr="004140C9">
        <w:trPr>
          <w:trHeight w:val="720"/>
        </w:trPr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D52196" w:rsidP="0007719D"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32"/>
                <w:szCs w:val="32"/>
              </w:rPr>
            </w:pPr>
            <w:r>
              <w:rPr>
                <w:rFonts w:ascii="方正小标宋_GBK" w:eastAsia="方正小标宋_GBK" w:hAnsi="宋体" w:cs="宋体" w:hint="eastAsia"/>
                <w:kern w:val="0"/>
                <w:sz w:val="32"/>
                <w:szCs w:val="32"/>
              </w:rPr>
              <w:t>附属大学城医院</w:t>
            </w:r>
            <w:r w:rsidR="0007719D" w:rsidRPr="0007719D">
              <w:rPr>
                <w:rFonts w:ascii="方正小标宋_GBK" w:eastAsia="方正小标宋_GBK" w:hAnsi="宋体" w:cs="宋体" w:hint="eastAsia"/>
                <w:kern w:val="0"/>
                <w:sz w:val="32"/>
                <w:szCs w:val="32"/>
              </w:rPr>
              <w:t>2018年</w:t>
            </w:r>
            <w:r w:rsidR="007A3B3A">
              <w:rPr>
                <w:rFonts w:ascii="方正小标宋_GBK" w:eastAsia="方正小标宋_GBK" w:hAnsi="宋体" w:cs="宋体" w:hint="eastAsia"/>
                <w:kern w:val="0"/>
                <w:sz w:val="32"/>
                <w:szCs w:val="32"/>
              </w:rPr>
              <w:t>新进</w:t>
            </w:r>
            <w:r w:rsidR="0007719D" w:rsidRPr="0007719D">
              <w:rPr>
                <w:rFonts w:ascii="方正小标宋_GBK" w:eastAsia="方正小标宋_GBK" w:hAnsi="宋体" w:cs="宋体" w:hint="eastAsia"/>
                <w:kern w:val="0"/>
                <w:sz w:val="32"/>
                <w:szCs w:val="32"/>
              </w:rPr>
              <w:t>工作人员需求计划汇总表</w:t>
            </w:r>
          </w:p>
        </w:tc>
      </w:tr>
      <w:tr w:rsidR="0007719D" w:rsidRPr="0007719D" w:rsidTr="004140C9">
        <w:trPr>
          <w:trHeight w:val="525"/>
        </w:trPr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招聘名额</w:t>
            </w:r>
          </w:p>
        </w:tc>
        <w:tc>
          <w:tcPr>
            <w:tcW w:w="87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招聘条件要求</w:t>
            </w:r>
          </w:p>
        </w:tc>
      </w:tr>
      <w:tr w:rsidR="0007719D" w:rsidRPr="0007719D" w:rsidTr="004140C9">
        <w:trPr>
          <w:trHeight w:val="585"/>
        </w:trPr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学历（学位）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工作经历要求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7719D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其它条件</w:t>
            </w:r>
          </w:p>
        </w:tc>
      </w:tr>
      <w:tr w:rsidR="0007719D" w:rsidRPr="0007719D" w:rsidTr="004140C9">
        <w:trPr>
          <w:trHeight w:val="10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内科医师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临床医学、内科学（消化、呼吸、心血管方向）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三甲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医师执业证书执业范围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为内科专业</w:t>
            </w:r>
          </w:p>
        </w:tc>
      </w:tr>
      <w:tr w:rsidR="0007719D" w:rsidRPr="0007719D" w:rsidTr="004140C9">
        <w:trPr>
          <w:trHeight w:val="9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内科医师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内科学（消化、内分泌、呼吸方向）、神经病学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1、具有执业医师资格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2、具有住院医师规范化培训合格证优先</w:t>
            </w:r>
          </w:p>
        </w:tc>
      </w:tr>
      <w:tr w:rsidR="0007719D" w:rsidRPr="0007719D" w:rsidTr="004140C9">
        <w:trPr>
          <w:trHeight w:val="9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外科医师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临床医学、外科学（血管、心脏外科方向）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2、执业注册范围为外科专业</w:t>
            </w:r>
          </w:p>
        </w:tc>
      </w:tr>
      <w:tr w:rsidR="0007719D" w:rsidRPr="0007719D" w:rsidTr="004140C9">
        <w:trPr>
          <w:trHeight w:val="10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外科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外科学（肝胆、胃肠、泌尿、胸外科、心脏外科等方向）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1、具有执业医师资格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2、具有住院医师规范化培训合格证优先</w:t>
            </w:r>
          </w:p>
        </w:tc>
      </w:tr>
      <w:tr w:rsidR="0007719D" w:rsidRPr="0007719D" w:rsidTr="004140C9">
        <w:trPr>
          <w:trHeight w:val="130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急诊科医师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全日制普通高校本科及以上学历并取得相应学位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重症医学、急诊医学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、临床医学、内科学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二甲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医院2年及以上相关专业工作经历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1.具有中级及以上专业技术资格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2.医师执业证书执业范围为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内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科专业</w:t>
            </w:r>
          </w:p>
        </w:tc>
      </w:tr>
      <w:tr w:rsidR="0007719D" w:rsidRPr="0007719D" w:rsidTr="004140C9">
        <w:trPr>
          <w:trHeight w:val="13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急诊科医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全日制普通高校本科及以上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重症医学、急诊医学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、临床医学、内科学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三级医院2年及以上相关专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业工作经历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具有执业医师资格证</w:t>
            </w:r>
          </w:p>
        </w:tc>
      </w:tr>
      <w:tr w:rsidR="0007719D" w:rsidRPr="0007719D" w:rsidTr="004140C9">
        <w:trPr>
          <w:trHeight w:val="10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儿科医师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儿科学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2、执业注册范围为儿科学专业</w:t>
            </w:r>
          </w:p>
        </w:tc>
      </w:tr>
      <w:tr w:rsidR="0007719D" w:rsidRPr="0007719D" w:rsidTr="004140C9">
        <w:trPr>
          <w:trHeight w:val="10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儿科医师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儿科学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1、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具有执业医师资格</w:t>
            </w:r>
          </w:p>
          <w:p w:rsidR="00EA21B4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2、</w:t>
            </w:r>
            <w:r w:rsidRP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具有住院医师规范化培训合格证优先</w:t>
            </w:r>
          </w:p>
        </w:tc>
      </w:tr>
      <w:tr w:rsidR="0007719D" w:rsidRPr="0007719D" w:rsidTr="004140C9">
        <w:trPr>
          <w:trHeight w:val="9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妇产科医师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妇产科学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三甲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2、执业注册范围为妇产科学专业</w:t>
            </w:r>
          </w:p>
        </w:tc>
      </w:tr>
      <w:tr w:rsidR="0007719D" w:rsidRPr="0007719D" w:rsidTr="004140C9">
        <w:trPr>
          <w:trHeight w:val="10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妇产科医师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妇产科学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1、具有执业医师资格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2、具有住院医师规范化培训合格证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优先</w:t>
            </w:r>
          </w:p>
        </w:tc>
      </w:tr>
      <w:tr w:rsidR="0007719D" w:rsidRPr="0007719D" w:rsidTr="004140C9">
        <w:trPr>
          <w:trHeight w:val="12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耳鼻喉科医师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耳鼻咽喉科学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1、具有执业医师资格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2、执业注册范围为眼耳鼻咽喉科专业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3、具有住院医师规范化培训合格证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优先</w:t>
            </w:r>
          </w:p>
        </w:tc>
      </w:tr>
      <w:tr w:rsidR="0007719D" w:rsidRPr="0007719D" w:rsidTr="004140C9">
        <w:trPr>
          <w:trHeight w:val="12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皮肤科医师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皮肤病与性病学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1、具有中级及以上专业技术任职资格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2、执业注册范围为皮肤病与性病专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业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13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眼科医师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眼科学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2、执业注册范围为眼科专业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EA21B4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眼科医师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眼科学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具有执业医师资格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技师1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生殖医学、分子生物学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7719D" w:rsidRPr="0007719D" w:rsidTr="004140C9">
        <w:trPr>
          <w:trHeight w:val="7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技师2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EA21B4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全日制本科及以上学历并取得相应学位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临床医学</w:t>
            </w:r>
            <w:r w:rsid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、内科学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35298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三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级</w:t>
            </w: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21B4" w:rsidRPr="00EA21B4" w:rsidRDefault="00EA21B4" w:rsidP="00EA21B4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1、具有执业医师资格</w:t>
            </w:r>
          </w:p>
          <w:p w:rsidR="0007719D" w:rsidRPr="0007719D" w:rsidRDefault="00EA21B4" w:rsidP="00EA21B4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EA21B4">
              <w:rPr>
                <w:rFonts w:ascii="方正仿宋_GBK" w:eastAsia="方正仿宋_GBK" w:hAnsi="宋体" w:cs="宋体" w:hint="eastAsia"/>
                <w:kern w:val="0"/>
                <w:szCs w:val="21"/>
              </w:rPr>
              <w:t>2、有耳鼻喉科、消化内科相关工作经验者优先</w:t>
            </w:r>
          </w:p>
        </w:tc>
      </w:tr>
      <w:tr w:rsidR="0007719D" w:rsidRPr="0007719D" w:rsidTr="004140C9">
        <w:trPr>
          <w:trHeight w:val="14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麻醉科医师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麻醉学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2、执业注册范围为麻醉专业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麻醉科医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师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麻醉学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Default="0035298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1、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具有执业医师资格</w:t>
            </w:r>
          </w:p>
          <w:p w:rsidR="0035298D" w:rsidRPr="0007719D" w:rsidRDefault="0035298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2、</w:t>
            </w: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具有住院医师规范化培训合格证</w:t>
            </w: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优先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19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超声科医师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影像医学与核医学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1、具有中级及以上专业技术资格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br/>
              <w:t>2、执业注册范围为医学影像科专业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超声科医师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外科学、内科学、妇产科学、影像医学与核医学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具有执业医师资格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放射科医师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影像医学与核医学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具有执业医师资格</w:t>
            </w:r>
          </w:p>
        </w:tc>
      </w:tr>
      <w:tr w:rsidR="0007719D" w:rsidRPr="0007719D" w:rsidTr="004140C9">
        <w:trPr>
          <w:trHeight w:val="11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7B5E58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放射科技师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全日制本科及以上学历并取得相应学位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医学影像学，医学影像技术，生物医学工程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</w:tr>
      <w:tr w:rsidR="0007719D" w:rsidRPr="0007719D" w:rsidTr="004140C9">
        <w:trPr>
          <w:trHeight w:val="10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药师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药学类（药物化学，药剂学，药物分析学，药理学，药学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方向优先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具有临床药师资格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优先</w:t>
            </w:r>
          </w:p>
        </w:tc>
      </w:tr>
      <w:tr w:rsidR="0007719D" w:rsidRPr="0007719D" w:rsidTr="004140C9">
        <w:trPr>
          <w:trHeight w:val="9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检验科技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师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</w:t>
            </w: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临床检验诊断学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583E94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取得检验技师资格</w:t>
            </w:r>
          </w:p>
        </w:tc>
      </w:tr>
      <w:tr w:rsidR="0007719D" w:rsidRPr="0007719D" w:rsidTr="004140C9">
        <w:trPr>
          <w:trHeight w:val="10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25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临床护理1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护理学，护理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具有护士执业资格</w:t>
            </w:r>
          </w:p>
        </w:tc>
      </w:tr>
      <w:tr w:rsidR="0007719D" w:rsidRPr="0007719D" w:rsidTr="004140C9">
        <w:trPr>
          <w:trHeight w:val="9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临床护理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全日制本科及以上学历并取得相应学位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护理学，护理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三甲医院2年及以上工作经历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具有护士执业资格</w:t>
            </w:r>
          </w:p>
        </w:tc>
      </w:tr>
      <w:tr w:rsidR="0007719D" w:rsidRPr="0007719D" w:rsidTr="004140C9">
        <w:trPr>
          <w:trHeight w:val="88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行政管理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全日制普通高校本科及以上学历并取得相应学位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5D2624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临床医学及相关专业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35298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三级</w:t>
            </w:r>
            <w:r w:rsidRP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医院2年及以上工作经历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取得国际疾病编码资格者优先</w:t>
            </w:r>
          </w:p>
        </w:tc>
      </w:tr>
      <w:tr w:rsidR="0007719D" w:rsidRPr="0007719D" w:rsidTr="004140C9">
        <w:trPr>
          <w:trHeight w:val="9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行政管理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全日制硕士及以上学历并取得相应学位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5D2624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教育学类、医学类、心理学类、行政管理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2年以上相关工作经验优先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熟练掌握office办公软件操作，具备较强的语言沟通和文字写作能力</w:t>
            </w:r>
          </w:p>
        </w:tc>
      </w:tr>
      <w:tr w:rsidR="0007719D" w:rsidRPr="0007719D" w:rsidTr="004140C9">
        <w:trPr>
          <w:trHeight w:val="10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行政管理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587F1C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5D2624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会计学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、经济法学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B5E58">
              <w:rPr>
                <w:rFonts w:ascii="方正仿宋_GBK" w:eastAsia="方正仿宋_GBK" w:hAnsi="宋体" w:cs="宋体" w:hint="eastAsia"/>
                <w:kern w:val="0"/>
                <w:szCs w:val="21"/>
              </w:rPr>
              <w:t>2年以上相关工作经验优先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5298D" w:rsidRDefault="0035298D" w:rsidP="0035298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1、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具有会计从业资格证书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或</w:t>
            </w:r>
            <w:r w:rsidR="0007719D"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会计中级任职资格</w:t>
            </w: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优先</w:t>
            </w:r>
            <w:proofErr w:type="gramStart"/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优先</w:t>
            </w:r>
            <w:proofErr w:type="gramEnd"/>
          </w:p>
          <w:p w:rsidR="0007719D" w:rsidRPr="0007719D" w:rsidRDefault="0035298D" w:rsidP="0035298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2、具有法律资格A</w:t>
            </w:r>
            <w:proofErr w:type="gramStart"/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证资格</w:t>
            </w:r>
            <w:proofErr w:type="gramEnd"/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优先</w:t>
            </w:r>
          </w:p>
        </w:tc>
      </w:tr>
      <w:tr w:rsidR="0007719D" w:rsidRPr="0007719D" w:rsidTr="004140C9">
        <w:trPr>
          <w:trHeight w:val="130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行政管理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全日制普通高校硕士研究生及以上学历并取得相应学位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5D2624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计算机类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了解医院业务，熟悉SQL server数据库</w:t>
            </w:r>
          </w:p>
        </w:tc>
      </w:tr>
      <w:tr w:rsidR="0007719D" w:rsidRPr="0007719D" w:rsidTr="004140C9">
        <w:trPr>
          <w:trHeight w:val="19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7B5E58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lastRenderedPageBreak/>
              <w:t>31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719D" w:rsidRPr="0007719D" w:rsidRDefault="0007719D" w:rsidP="0035298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行政管理</w:t>
            </w:r>
            <w:r w:rsidR="0035298D">
              <w:rPr>
                <w:rFonts w:ascii="方正仿宋_GBK" w:eastAsia="方正仿宋_GBK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全日制普通专科及上学历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电气工程与自动化，电气信息工程，电力工程与管理，电气技术，电气工程及其自动化、机电一体化、给排水工程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无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19D" w:rsidRPr="0007719D" w:rsidRDefault="0007719D" w:rsidP="0007719D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07719D">
              <w:rPr>
                <w:rFonts w:ascii="方正仿宋_GBK" w:eastAsia="方正仿宋_GBK" w:hAnsi="宋体" w:cs="宋体" w:hint="eastAsia"/>
                <w:kern w:val="0"/>
                <w:szCs w:val="21"/>
              </w:rPr>
              <w:t>具有高低压电工或电气工程师（助理工程师）、电气技师、暖通工程师（技师）、给排水工程师（技师）资格或相关的上岗证书优先</w:t>
            </w:r>
          </w:p>
        </w:tc>
      </w:tr>
    </w:tbl>
    <w:p w:rsidR="0007719D" w:rsidRPr="005D2624" w:rsidRDefault="0007719D" w:rsidP="009951EF">
      <w:pPr>
        <w:widowControl/>
        <w:pBdr>
          <w:right w:val="single" w:sz="6" w:space="13" w:color="F3F3F3"/>
        </w:pBdr>
        <w:spacing w:line="560" w:lineRule="exact"/>
        <w:rPr>
          <w:rFonts w:ascii="方正仿宋_GBK" w:eastAsia="方正仿宋_GBK" w:hAnsi="方正仿宋_GBK" w:cs="方正仿宋_GBK"/>
          <w:b/>
          <w:color w:val="000000"/>
          <w:sz w:val="28"/>
          <w:szCs w:val="28"/>
        </w:rPr>
      </w:pPr>
      <w:bookmarkStart w:id="0" w:name="_GoBack"/>
      <w:bookmarkEnd w:id="0"/>
    </w:p>
    <w:sectPr w:rsidR="0007719D" w:rsidRPr="005D2624" w:rsidSect="00EF223D">
      <w:footerReference w:type="default" r:id="rId8"/>
      <w:pgSz w:w="11906" w:h="16838"/>
      <w:pgMar w:top="1157" w:right="663" w:bottom="1157" w:left="66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C48" w:rsidRDefault="00785C48" w:rsidP="00957E8B">
      <w:r>
        <w:separator/>
      </w:r>
    </w:p>
  </w:endnote>
  <w:endnote w:type="continuationSeparator" w:id="0">
    <w:p w:rsidR="00785C48" w:rsidRDefault="00785C48" w:rsidP="00957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Courier New"/>
    <w:charset w:val="00"/>
    <w:family w:val="auto"/>
    <w:pitch w:val="default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decorative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1B4" w:rsidRDefault="00D93A7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468BA1B" wp14:editId="70B882A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44170" cy="147955"/>
              <wp:effectExtent l="0" t="0" r="1143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4170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EA21B4" w:rsidRDefault="00EA21B4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C556D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7.1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" filled="f" stroked="f" strokeweight=".5pt">
              <v:path arrowok="t"/>
              <v:textbox style="mso-fit-shape-to-text:t" inset="0,0,0,0">
                <w:txbxContent>
                  <w:p w:rsidR="00EA21B4" w:rsidRDefault="00EA21B4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C556D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C48" w:rsidRDefault="00785C48" w:rsidP="00957E8B">
      <w:r>
        <w:separator/>
      </w:r>
    </w:p>
  </w:footnote>
  <w:footnote w:type="continuationSeparator" w:id="0">
    <w:p w:rsidR="00785C48" w:rsidRDefault="00785C48" w:rsidP="00957E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C09F0"/>
    <w:rsid w:val="0007719D"/>
    <w:rsid w:val="00083908"/>
    <w:rsid w:val="000A512C"/>
    <w:rsid w:val="000C007D"/>
    <w:rsid w:val="000C41BC"/>
    <w:rsid w:val="001C33ED"/>
    <w:rsid w:val="00235F13"/>
    <w:rsid w:val="002639E1"/>
    <w:rsid w:val="002B4171"/>
    <w:rsid w:val="002C376F"/>
    <w:rsid w:val="0035298D"/>
    <w:rsid w:val="00352B02"/>
    <w:rsid w:val="00353329"/>
    <w:rsid w:val="00400045"/>
    <w:rsid w:val="004140C9"/>
    <w:rsid w:val="00467758"/>
    <w:rsid w:val="00470EA7"/>
    <w:rsid w:val="004D1F6C"/>
    <w:rsid w:val="00517F46"/>
    <w:rsid w:val="00542FF9"/>
    <w:rsid w:val="00583E94"/>
    <w:rsid w:val="00587F1C"/>
    <w:rsid w:val="005D2624"/>
    <w:rsid w:val="00623EAB"/>
    <w:rsid w:val="00636028"/>
    <w:rsid w:val="00637C4E"/>
    <w:rsid w:val="00647D3B"/>
    <w:rsid w:val="006630D4"/>
    <w:rsid w:val="00670D13"/>
    <w:rsid w:val="00694858"/>
    <w:rsid w:val="006B6FE1"/>
    <w:rsid w:val="006C3F95"/>
    <w:rsid w:val="006D2D29"/>
    <w:rsid w:val="0075112A"/>
    <w:rsid w:val="0076470B"/>
    <w:rsid w:val="00780B20"/>
    <w:rsid w:val="00784C72"/>
    <w:rsid w:val="00785C48"/>
    <w:rsid w:val="007A3B3A"/>
    <w:rsid w:val="007A5B67"/>
    <w:rsid w:val="007B5E58"/>
    <w:rsid w:val="0081214E"/>
    <w:rsid w:val="008A3B91"/>
    <w:rsid w:val="008B0906"/>
    <w:rsid w:val="008C5D6B"/>
    <w:rsid w:val="00931ABF"/>
    <w:rsid w:val="00935C0E"/>
    <w:rsid w:val="00957E8B"/>
    <w:rsid w:val="00964C10"/>
    <w:rsid w:val="009951EF"/>
    <w:rsid w:val="00A935AB"/>
    <w:rsid w:val="00AE26E9"/>
    <w:rsid w:val="00AE6C16"/>
    <w:rsid w:val="00B0399F"/>
    <w:rsid w:val="00B24AEF"/>
    <w:rsid w:val="00C0759C"/>
    <w:rsid w:val="00C21EE8"/>
    <w:rsid w:val="00C3180A"/>
    <w:rsid w:val="00C75CDA"/>
    <w:rsid w:val="00C8017E"/>
    <w:rsid w:val="00CA3224"/>
    <w:rsid w:val="00D13664"/>
    <w:rsid w:val="00D52196"/>
    <w:rsid w:val="00D93A7B"/>
    <w:rsid w:val="00DA22A4"/>
    <w:rsid w:val="00DA6734"/>
    <w:rsid w:val="00DB4B30"/>
    <w:rsid w:val="00DF4976"/>
    <w:rsid w:val="00E034C3"/>
    <w:rsid w:val="00E5364B"/>
    <w:rsid w:val="00E65DB2"/>
    <w:rsid w:val="00E84178"/>
    <w:rsid w:val="00E87948"/>
    <w:rsid w:val="00EA21B4"/>
    <w:rsid w:val="00ED05B8"/>
    <w:rsid w:val="00EE606A"/>
    <w:rsid w:val="00EF223D"/>
    <w:rsid w:val="00EF6E03"/>
    <w:rsid w:val="00F30A9B"/>
    <w:rsid w:val="00F738B2"/>
    <w:rsid w:val="00F901AF"/>
    <w:rsid w:val="00F90F86"/>
    <w:rsid w:val="00FC556D"/>
    <w:rsid w:val="03522F51"/>
    <w:rsid w:val="05145E61"/>
    <w:rsid w:val="0718239A"/>
    <w:rsid w:val="07EE589C"/>
    <w:rsid w:val="0844340B"/>
    <w:rsid w:val="08D51D0D"/>
    <w:rsid w:val="09612A62"/>
    <w:rsid w:val="0B1957C1"/>
    <w:rsid w:val="0BB8541E"/>
    <w:rsid w:val="0C1E535E"/>
    <w:rsid w:val="16FE1090"/>
    <w:rsid w:val="224F6175"/>
    <w:rsid w:val="24637B35"/>
    <w:rsid w:val="27FA3FA8"/>
    <w:rsid w:val="27FD4A93"/>
    <w:rsid w:val="2C970339"/>
    <w:rsid w:val="2CF808D7"/>
    <w:rsid w:val="2D3A1340"/>
    <w:rsid w:val="30A90A66"/>
    <w:rsid w:val="35C842E3"/>
    <w:rsid w:val="361D4A5F"/>
    <w:rsid w:val="3CDF2A14"/>
    <w:rsid w:val="415E7F9D"/>
    <w:rsid w:val="421C5F17"/>
    <w:rsid w:val="423709BD"/>
    <w:rsid w:val="42AE6DBD"/>
    <w:rsid w:val="439C027C"/>
    <w:rsid w:val="43E42188"/>
    <w:rsid w:val="4B6348FA"/>
    <w:rsid w:val="4B6A71C8"/>
    <w:rsid w:val="4C855396"/>
    <w:rsid w:val="51136664"/>
    <w:rsid w:val="5D9A4F27"/>
    <w:rsid w:val="652E4740"/>
    <w:rsid w:val="65A858ED"/>
    <w:rsid w:val="6B6C424C"/>
    <w:rsid w:val="6E9C09F0"/>
    <w:rsid w:val="6F546DEF"/>
    <w:rsid w:val="738006CB"/>
    <w:rsid w:val="73FD2CDB"/>
    <w:rsid w:val="747C5AB0"/>
    <w:rsid w:val="78106988"/>
    <w:rsid w:val="789F678E"/>
    <w:rsid w:val="7F0E65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7E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57E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57E8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sid w:val="00957E8B"/>
    <w:rPr>
      <w:b/>
    </w:rPr>
  </w:style>
  <w:style w:type="character" w:styleId="a6">
    <w:name w:val="FollowedHyperlink"/>
    <w:basedOn w:val="a0"/>
    <w:qFormat/>
    <w:rsid w:val="00957E8B"/>
    <w:rPr>
      <w:color w:val="000000"/>
      <w:sz w:val="18"/>
      <w:szCs w:val="18"/>
      <w:u w:val="none"/>
      <w:shd w:val="clear" w:color="auto" w:fill="0086C5"/>
    </w:rPr>
  </w:style>
  <w:style w:type="character" w:styleId="HTML">
    <w:name w:val="HTML Definition"/>
    <w:basedOn w:val="a0"/>
    <w:qFormat/>
    <w:rsid w:val="00957E8B"/>
    <w:rPr>
      <w:i/>
    </w:rPr>
  </w:style>
  <w:style w:type="character" w:styleId="a7">
    <w:name w:val="Hyperlink"/>
    <w:basedOn w:val="a0"/>
    <w:qFormat/>
    <w:rsid w:val="00957E8B"/>
    <w:rPr>
      <w:color w:val="000000"/>
      <w:u w:val="none"/>
    </w:rPr>
  </w:style>
  <w:style w:type="character" w:styleId="HTML0">
    <w:name w:val="HTML Code"/>
    <w:basedOn w:val="a0"/>
    <w:qFormat/>
    <w:rsid w:val="00957E8B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Keyboard"/>
    <w:basedOn w:val="a0"/>
    <w:qFormat/>
    <w:rsid w:val="00957E8B"/>
    <w:rPr>
      <w:rFonts w:ascii="monospace" w:eastAsia="monospace" w:hAnsi="monospace" w:cs="monospace"/>
      <w:sz w:val="21"/>
      <w:szCs w:val="21"/>
    </w:rPr>
  </w:style>
  <w:style w:type="character" w:styleId="HTML2">
    <w:name w:val="HTML Sample"/>
    <w:basedOn w:val="a0"/>
    <w:qFormat/>
    <w:rsid w:val="00957E8B"/>
    <w:rPr>
      <w:rFonts w:ascii="monospace" w:eastAsia="monospace" w:hAnsi="monospace" w:cs="monospace" w:hint="default"/>
      <w:sz w:val="21"/>
      <w:szCs w:val="21"/>
    </w:rPr>
  </w:style>
  <w:style w:type="character" w:customStyle="1" w:styleId="hover">
    <w:name w:val="hover"/>
    <w:basedOn w:val="a0"/>
    <w:qFormat/>
    <w:rsid w:val="00957E8B"/>
    <w:rPr>
      <w:color w:val="ED771F"/>
    </w:rPr>
  </w:style>
  <w:style w:type="character" w:customStyle="1" w:styleId="font31">
    <w:name w:val="font31"/>
    <w:basedOn w:val="a0"/>
    <w:qFormat/>
    <w:rsid w:val="00957E8B"/>
    <w:rPr>
      <w:rFonts w:ascii="方正小标宋_GBK" w:eastAsia="方正小标宋_GBK" w:hAnsi="方正小标宋_GBK" w:cs="方正小标宋_GBK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957E8B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957E8B"/>
    <w:rPr>
      <w:rFonts w:ascii="方正小标宋_GBK" w:eastAsia="方正小标宋_GBK" w:hAnsi="方正小标宋_GBK" w:cs="方正小标宋_GBK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957E8B"/>
    <w:rPr>
      <w:rFonts w:ascii="仿宋_GB2312" w:eastAsia="仿宋_GB2312" w:cs="仿宋_GB2312"/>
      <w:color w:val="000000"/>
      <w:sz w:val="20"/>
      <w:szCs w:val="20"/>
      <w:u w:val="none"/>
    </w:rPr>
  </w:style>
  <w:style w:type="paragraph" w:styleId="a8">
    <w:name w:val="Balloon Text"/>
    <w:basedOn w:val="a"/>
    <w:link w:val="Char"/>
    <w:rsid w:val="00C3180A"/>
    <w:rPr>
      <w:sz w:val="18"/>
      <w:szCs w:val="18"/>
    </w:rPr>
  </w:style>
  <w:style w:type="character" w:customStyle="1" w:styleId="Char">
    <w:name w:val="批注框文本 Char"/>
    <w:basedOn w:val="a0"/>
    <w:link w:val="a8"/>
    <w:rsid w:val="00C318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7E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57E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57E8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sid w:val="00957E8B"/>
    <w:rPr>
      <w:b/>
    </w:rPr>
  </w:style>
  <w:style w:type="character" w:styleId="a6">
    <w:name w:val="FollowedHyperlink"/>
    <w:basedOn w:val="a0"/>
    <w:qFormat/>
    <w:rsid w:val="00957E8B"/>
    <w:rPr>
      <w:color w:val="000000"/>
      <w:sz w:val="18"/>
      <w:szCs w:val="18"/>
      <w:u w:val="none"/>
      <w:shd w:val="clear" w:color="auto" w:fill="0086C5"/>
    </w:rPr>
  </w:style>
  <w:style w:type="character" w:styleId="HTML">
    <w:name w:val="HTML Definition"/>
    <w:basedOn w:val="a0"/>
    <w:qFormat/>
    <w:rsid w:val="00957E8B"/>
    <w:rPr>
      <w:i/>
    </w:rPr>
  </w:style>
  <w:style w:type="character" w:styleId="a7">
    <w:name w:val="Hyperlink"/>
    <w:basedOn w:val="a0"/>
    <w:qFormat/>
    <w:rsid w:val="00957E8B"/>
    <w:rPr>
      <w:color w:val="000000"/>
      <w:u w:val="none"/>
    </w:rPr>
  </w:style>
  <w:style w:type="character" w:styleId="HTML0">
    <w:name w:val="HTML Code"/>
    <w:basedOn w:val="a0"/>
    <w:qFormat/>
    <w:rsid w:val="00957E8B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Keyboard"/>
    <w:basedOn w:val="a0"/>
    <w:qFormat/>
    <w:rsid w:val="00957E8B"/>
    <w:rPr>
      <w:rFonts w:ascii="monospace" w:eastAsia="monospace" w:hAnsi="monospace" w:cs="monospace"/>
      <w:sz w:val="21"/>
      <w:szCs w:val="21"/>
    </w:rPr>
  </w:style>
  <w:style w:type="character" w:styleId="HTML2">
    <w:name w:val="HTML Sample"/>
    <w:basedOn w:val="a0"/>
    <w:qFormat/>
    <w:rsid w:val="00957E8B"/>
    <w:rPr>
      <w:rFonts w:ascii="monospace" w:eastAsia="monospace" w:hAnsi="monospace" w:cs="monospace" w:hint="default"/>
      <w:sz w:val="21"/>
      <w:szCs w:val="21"/>
    </w:rPr>
  </w:style>
  <w:style w:type="character" w:customStyle="1" w:styleId="hover">
    <w:name w:val="hover"/>
    <w:basedOn w:val="a0"/>
    <w:qFormat/>
    <w:rsid w:val="00957E8B"/>
    <w:rPr>
      <w:color w:val="ED771F"/>
    </w:rPr>
  </w:style>
  <w:style w:type="character" w:customStyle="1" w:styleId="font31">
    <w:name w:val="font31"/>
    <w:basedOn w:val="a0"/>
    <w:qFormat/>
    <w:rsid w:val="00957E8B"/>
    <w:rPr>
      <w:rFonts w:ascii="方正小标宋_GBK" w:eastAsia="方正小标宋_GBK" w:hAnsi="方正小标宋_GBK" w:cs="方正小标宋_GBK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957E8B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957E8B"/>
    <w:rPr>
      <w:rFonts w:ascii="方正小标宋_GBK" w:eastAsia="方正小标宋_GBK" w:hAnsi="方正小标宋_GBK" w:cs="方正小标宋_GBK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957E8B"/>
    <w:rPr>
      <w:rFonts w:ascii="仿宋_GB2312" w:eastAsia="仿宋_GB2312" w:cs="仿宋_GB2312"/>
      <w:color w:val="000000"/>
      <w:sz w:val="20"/>
      <w:szCs w:val="20"/>
      <w:u w:val="none"/>
    </w:rPr>
  </w:style>
  <w:style w:type="paragraph" w:styleId="a8">
    <w:name w:val="Balloon Text"/>
    <w:basedOn w:val="a"/>
    <w:link w:val="Char"/>
    <w:rsid w:val="00C3180A"/>
    <w:rPr>
      <w:sz w:val="18"/>
      <w:szCs w:val="18"/>
    </w:rPr>
  </w:style>
  <w:style w:type="character" w:customStyle="1" w:styleId="Char">
    <w:name w:val="批注框文本 Char"/>
    <w:basedOn w:val="a0"/>
    <w:link w:val="a8"/>
    <w:rsid w:val="00C318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378</Words>
  <Characters>2159</Characters>
  <Application>Microsoft Office Word</Application>
  <DocSecurity>0</DocSecurity>
  <Lines>17</Lines>
  <Paragraphs>5</Paragraphs>
  <ScaleCrop>false</ScaleCrop>
  <Company>Microsoft</Company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2017-10-30T07:38:00Z</cp:lastPrinted>
  <dcterms:created xsi:type="dcterms:W3CDTF">2017-12-20T03:47:00Z</dcterms:created>
  <dcterms:modified xsi:type="dcterms:W3CDTF">2017-12-20T03:47:00Z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