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66" w:rsidRDefault="00344C66">
      <w:pPr>
        <w:rPr>
          <w:rFonts w:hint="eastAsia"/>
          <w:noProof/>
        </w:rPr>
      </w:pPr>
    </w:p>
    <w:p w:rsidR="00384838" w:rsidRDefault="00344C66">
      <w:pPr>
        <w:rPr>
          <w:rFonts w:hint="eastAsia"/>
        </w:rPr>
      </w:pPr>
      <w:r w:rsidRPr="00344C66">
        <w:rPr>
          <w:noProof/>
        </w:rPr>
        <w:drawing>
          <wp:inline distT="0" distB="0" distL="0" distR="0">
            <wp:extent cx="5274310" cy="7275445"/>
            <wp:effectExtent l="19050" t="0" r="2540" b="0"/>
            <wp:docPr id="2" name="图片 1" descr="广东省2018年卫生专业技术资格考试考区、考点设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广东省2018年卫生专业技术资格考试考区、考点设置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7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C66" w:rsidRDefault="00344C6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420545"/>
            <wp:effectExtent l="19050" t="0" r="2540" b="0"/>
            <wp:docPr id="10" name="图片 10" descr="广东省2018年卫生专业技术资格考试考区、考点设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广东省2018年卫生专业技术资格考试考区、考点设置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4C66" w:rsidRDefault="00344C66"/>
    <w:sectPr w:rsidR="00344C66" w:rsidSect="003848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25CF" w:rsidRDefault="009225CF" w:rsidP="00344C66">
      <w:r>
        <w:separator/>
      </w:r>
    </w:p>
  </w:endnote>
  <w:endnote w:type="continuationSeparator" w:id="0">
    <w:p w:rsidR="009225CF" w:rsidRDefault="009225CF" w:rsidP="00344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25CF" w:rsidRDefault="009225CF" w:rsidP="00344C66">
      <w:r>
        <w:separator/>
      </w:r>
    </w:p>
  </w:footnote>
  <w:footnote w:type="continuationSeparator" w:id="0">
    <w:p w:rsidR="009225CF" w:rsidRDefault="009225CF" w:rsidP="00344C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4C66"/>
    <w:rsid w:val="00344C66"/>
    <w:rsid w:val="00384838"/>
    <w:rsid w:val="0092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8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4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4C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4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4C6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4C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4C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2017-12-28T00:46:00Z</dcterms:created>
  <dcterms:modified xsi:type="dcterms:W3CDTF">2017-12-28T00:47:00Z</dcterms:modified>
</cp:coreProperties>
</file>