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sz w:val="28"/>
          <w:szCs w:val="28"/>
        </w:rPr>
        <w:t>附件</w:t>
      </w:r>
      <w:r>
        <w:rPr>
          <w:color w:val="000000"/>
          <w:sz w:val="27"/>
          <w:szCs w:val="27"/>
        </w:rPr>
        <w:t>2</w:t>
      </w:r>
      <w:r>
        <w:rPr>
          <w:color w:val="000000"/>
          <w:sz w:val="28"/>
          <w:szCs w:val="28"/>
        </w:rPr>
        <w:t>：</w:t>
      </w:r>
    </w:p>
    <w:p>
      <w:pPr>
        <w:jc w:val="center"/>
        <w:rPr>
          <w:sz w:val="32"/>
          <w:szCs w:val="32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江西医学高等专科学校公开招聘工作人员报名登记表</w:t>
      </w:r>
    </w:p>
    <w:tbl>
      <w:tblPr>
        <w:tblW w:w="84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1"/>
        <w:gridCol w:w="1268"/>
        <w:gridCol w:w="1023"/>
        <w:gridCol w:w="1224"/>
        <w:gridCol w:w="1072"/>
        <w:gridCol w:w="151"/>
        <w:gridCol w:w="716"/>
        <w:gridCol w:w="804"/>
        <w:gridCol w:w="1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229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照片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证件编号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证件类别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现有职称及职业资格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（注明专业）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本人身份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（在职</w:t>
            </w:r>
            <w:r>
              <w:rPr>
                <w:color w:val="000000"/>
                <w:sz w:val="27"/>
                <w:szCs w:val="27"/>
                <w:bdr w:val="none" w:color="auto" w:sz="0" w:space="0"/>
              </w:rPr>
              <w:t>/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待业</w:t>
            </w:r>
            <w:r>
              <w:rPr>
                <w:color w:val="000000"/>
                <w:sz w:val="27"/>
                <w:szCs w:val="27"/>
                <w:bdr w:val="none" w:color="auto" w:sz="0" w:space="0"/>
              </w:rPr>
              <w:t>/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应届毕业生）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全日制普通本科毕业学校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全日制硕士研究生毕业学校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博士研究生毕业学校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性质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掌握何种外语和程度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3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3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13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3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3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71" w:type="dxa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21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6258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8389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岗位要求的工作经历和执业证：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52E6"/>
    <w:rsid w:val="1A5E74C0"/>
    <w:rsid w:val="643352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2017-12-19T02:12:00Z</dcterms:created>
  <dc:creator>ASUS</dc:creator>
  <cp:lastModifiedBy>DELL</cp:lastModifiedBy>
  <dcterms:modified xsi:type="dcterms:W3CDTF">2017-12-21T06:20:35Z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