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医学教育网卫生资格</w:t>
      </w:r>
      <w:r>
        <w:rPr>
          <w:rFonts w:hint="eastAsia" w:ascii="宋体" w:cs="宋体"/>
          <w:b/>
          <w:bCs/>
          <w:color w:val="000000"/>
          <w:kern w:val="0"/>
          <w:szCs w:val="21"/>
          <w:lang w:eastAsia="zh-CN" w:bidi="ar-SA"/>
        </w:rPr>
        <w:t>（初级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中药</w:t>
      </w:r>
      <w:r>
        <w:rPr>
          <w:rFonts w:hint="eastAsia" w:ascii="宋体" w:cs="宋体"/>
          <w:b/>
          <w:bCs/>
          <w:color w:val="000000"/>
          <w:kern w:val="0"/>
          <w:szCs w:val="21"/>
          <w:lang w:eastAsia="zh-CN" w:bidi="ar-SA"/>
        </w:rPr>
        <w:t>士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）：《答疑周刊》201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8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28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期</w:t>
      </w:r>
    </w:p>
    <w:p>
      <w:p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问题索引：</w:t>
      </w:r>
    </w:p>
    <w:p>
      <w:p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>1</w:t>
      </w:r>
      <w:r>
        <w:rPr>
          <w:rFonts w:hint="eastAsia" w:ascii="宋体"/>
          <w:b/>
          <w:szCs w:val="21"/>
        </w:rPr>
        <w:t>.【问题】</w:t>
      </w:r>
      <w:r>
        <w:rPr>
          <w:rFonts w:hint="eastAsia" w:ascii="宋体"/>
          <w:b/>
          <w:szCs w:val="21"/>
          <w:lang w:eastAsia="zh-CN"/>
        </w:rPr>
        <w:t>五味的作用。</w:t>
      </w:r>
    </w:p>
    <w:p>
      <w:pPr>
        <w:numPr>
          <w:ilvl w:val="0"/>
          <w:numId w:val="0"/>
        </w:num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>2.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ascii="宋体"/>
          <w:b/>
          <w:szCs w:val="21"/>
          <w:lang w:eastAsia="zh-CN"/>
        </w:rPr>
        <w:t>升降浮沉影响因素。</w:t>
      </w:r>
    </w:p>
    <w:p>
      <w:pPr>
        <w:numPr>
          <w:numId w:val="0"/>
        </w:numPr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  <w:lang w:val="en-US" w:eastAsia="zh-CN"/>
        </w:rPr>
        <w:t>3.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  <w:kern w:val="2"/>
          <w:sz w:val="21"/>
          <w:szCs w:val="21"/>
          <w:lang w:val="en-US" w:eastAsia="zh-CN" w:bidi="ar-SA"/>
        </w:rPr>
        <w:t>辛味、咸味</w:t>
      </w:r>
      <w:r>
        <w:rPr>
          <w:rFonts w:hint="eastAsia" w:ascii="宋体" w:hAnsi="宋体" w:cs="宋体" w:eastAsiaTheme="minorEastAsia"/>
          <w:b/>
          <w:bCs/>
          <w:kern w:val="2"/>
          <w:sz w:val="21"/>
          <w:szCs w:val="21"/>
          <w:lang w:val="en-US" w:eastAsia="zh-CN" w:bidi="ar-SA"/>
        </w:rPr>
        <w:t>的</w:t>
      </w:r>
      <w:r>
        <w:rPr>
          <w:rFonts w:hint="eastAsia" w:hAnsi="宋体" w:cs="宋体"/>
          <w:b/>
          <w:bCs/>
          <w:kern w:val="2"/>
          <w:sz w:val="21"/>
          <w:szCs w:val="21"/>
          <w:lang w:val="en-US" w:eastAsia="zh-CN" w:bidi="ar-SA"/>
        </w:rPr>
        <w:t>作用。</w:t>
      </w:r>
    </w:p>
    <w:p>
      <w:pPr>
        <w:numPr>
          <w:numId w:val="0"/>
        </w:numPr>
        <w:rPr>
          <w:rFonts w:hint="eastAsia" w:ascii="宋体"/>
          <w:b/>
          <w:szCs w:val="21"/>
          <w:lang w:eastAsia="zh-CN"/>
        </w:rPr>
      </w:pPr>
      <w:r>
        <w:rPr>
          <w:rFonts w:hint="eastAsia" w:cs="宋体"/>
          <w:b/>
          <w:bCs/>
          <w:lang w:val="en-US" w:eastAsia="zh-CN" w:bidi="ar-SA"/>
        </w:rPr>
        <w:t>4.</w:t>
      </w:r>
      <w:r>
        <w:rPr>
          <w:rFonts w:hint="eastAsia" w:cs="宋体"/>
          <w:b/>
          <w:bCs/>
          <w:lang w:eastAsia="zh-CN" w:bidi="ar-SA"/>
        </w:rPr>
        <w:t>【问题】</w:t>
      </w:r>
      <w:r>
        <w:rPr>
          <w:rFonts w:hint="eastAsia" w:ascii="宋体" w:hAnsi="宋体"/>
          <w:b/>
          <w:bCs/>
          <w:color w:val="000000"/>
          <w:szCs w:val="21"/>
        </w:rPr>
        <w:t>升浮</w:t>
      </w:r>
      <w:r>
        <w:rPr>
          <w:rFonts w:hint="eastAsia" w:hAnsi="宋体"/>
          <w:b/>
          <w:bCs/>
          <w:color w:val="000000"/>
          <w:szCs w:val="21"/>
          <w:lang w:eastAsia="zh-CN"/>
        </w:rPr>
        <w:t>的影响因素。</w:t>
      </w:r>
    </w:p>
    <w:p>
      <w:p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具体解答：</w:t>
      </w:r>
    </w:p>
    <w:p>
      <w:pP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szCs w:val="21"/>
          <w:lang w:val="en-US" w:eastAsia="zh-CN"/>
        </w:rPr>
        <w:t>1.</w:t>
      </w:r>
      <w:r>
        <w:rPr>
          <w:rFonts w:hint="eastAsia" w:ascii="宋体"/>
          <w:b/>
          <w:szCs w:val="21"/>
        </w:rPr>
        <w:t xml:space="preserve"> 【问题】</w:t>
      </w:r>
      <w:r>
        <w:rPr>
          <w:rFonts w:hint="eastAsia" w:ascii="宋体"/>
          <w:b/>
          <w:szCs w:val="21"/>
          <w:lang w:eastAsia="zh-CN"/>
        </w:rPr>
        <w:t>五味的作用</w:t>
      </w:r>
    </w:p>
    <w:tbl>
      <w:tblPr>
        <w:tblStyle w:val="7"/>
        <w:tblW w:w="74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2310"/>
        <w:gridCol w:w="4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7441" w:type="dxa"/>
            <w:gridSpan w:val="3"/>
            <w:vAlign w:val="top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五味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  <w:lang w:eastAsia="zh-CN"/>
              </w:rPr>
              <w:t>及主要作用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19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辛</w:t>
            </w:r>
          </w:p>
        </w:tc>
        <w:tc>
          <w:tcPr>
            <w:tcW w:w="2310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能散、能行</w:t>
            </w:r>
          </w:p>
        </w:tc>
        <w:tc>
          <w:tcPr>
            <w:tcW w:w="4612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 w:line="288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发散、行气、活血、开窍、化湿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19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甘</w:t>
            </w:r>
          </w:p>
        </w:tc>
        <w:tc>
          <w:tcPr>
            <w:tcW w:w="2310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能补、能和、能缓</w:t>
            </w:r>
          </w:p>
        </w:tc>
        <w:tc>
          <w:tcPr>
            <w:tcW w:w="4612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补益、和中、缓急止痛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19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酸</w:t>
            </w:r>
          </w:p>
        </w:tc>
        <w:tc>
          <w:tcPr>
            <w:tcW w:w="2310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能收、能涩</w:t>
            </w:r>
          </w:p>
        </w:tc>
        <w:tc>
          <w:tcPr>
            <w:tcW w:w="4612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 w:line="288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收敛、固涩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19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苦</w:t>
            </w:r>
          </w:p>
        </w:tc>
        <w:tc>
          <w:tcPr>
            <w:tcW w:w="2310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能泄、能燥</w:t>
            </w:r>
          </w:p>
        </w:tc>
        <w:tc>
          <w:tcPr>
            <w:tcW w:w="4612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 w:line="288" w:lineRule="auto"/>
              <w:jc w:val="both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清热泄火、泻下通便、降泄肺气、燥湿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19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咸</w:t>
            </w:r>
          </w:p>
        </w:tc>
        <w:tc>
          <w:tcPr>
            <w:tcW w:w="2310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能软、能下</w:t>
            </w:r>
          </w:p>
        </w:tc>
        <w:tc>
          <w:tcPr>
            <w:tcW w:w="4612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 w:line="288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软坚散结、泻下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19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淡</w:t>
            </w:r>
          </w:p>
        </w:tc>
        <w:tc>
          <w:tcPr>
            <w:tcW w:w="2310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能渗、能利</w:t>
            </w:r>
          </w:p>
        </w:tc>
        <w:tc>
          <w:tcPr>
            <w:tcW w:w="4612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渗湿利尿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19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涩</w:t>
            </w:r>
          </w:p>
        </w:tc>
        <w:tc>
          <w:tcPr>
            <w:tcW w:w="2310" w:type="dxa"/>
            <w:vAlign w:val="top"/>
          </w:tcPr>
          <w:p>
            <w:pPr>
              <w:pStyle w:val="5"/>
              <w:kinsoku w:val="0"/>
              <w:overflowPunct w:val="0"/>
              <w:spacing w:before="77" w:beforeAutospacing="0" w:after="0" w:afterAutospacing="0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能收敛固涩</w:t>
            </w:r>
          </w:p>
        </w:tc>
        <w:tc>
          <w:tcPr>
            <w:tcW w:w="4612" w:type="dxa"/>
            <w:vAlign w:val="top"/>
          </w:tcPr>
          <w:p>
            <w:pPr>
              <w:rPr>
                <w:rFonts w:hint="eastAsia" w:ascii="宋体" w:hAnsi="宋体" w:cs="Arial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Arial"/>
                <w:color w:val="000000"/>
                <w:szCs w:val="21"/>
                <w:lang w:eastAsia="zh-CN"/>
              </w:rPr>
              <w:t>—</w:t>
            </w:r>
          </w:p>
        </w:tc>
      </w:tr>
    </w:tbl>
    <w:p>
      <w:pPr>
        <w:pStyle w:val="2"/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szCs w:val="21"/>
          <w:lang w:val="en-US" w:eastAsia="zh-CN"/>
        </w:rPr>
        <w:t>2.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ascii="宋体"/>
          <w:b/>
          <w:szCs w:val="21"/>
          <w:lang w:eastAsia="zh-CN"/>
        </w:rPr>
        <w:t>升降浮沉影响因素</w:t>
      </w:r>
    </w:p>
    <w:tbl>
      <w:tblPr>
        <w:tblStyle w:val="7"/>
        <w:tblW w:w="74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5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13" w:type="dxa"/>
            <w:vAlign w:val="top"/>
          </w:tcPr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四气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  <w:lang w:eastAsia="zh-CN"/>
              </w:rPr>
              <w:t>、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五味</w:t>
            </w:r>
          </w:p>
        </w:tc>
        <w:tc>
          <w:tcPr>
            <w:tcW w:w="5913" w:type="dxa"/>
            <w:vAlign w:val="top"/>
          </w:tcPr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性温、热，味辛、甘—升浮； </w:t>
            </w:r>
          </w:p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性寒、凉，味酸、苦、咸—沉降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13" w:type="dxa"/>
            <w:vAlign w:val="top"/>
          </w:tcPr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质地轻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  <w:lang w:eastAsia="zh-CN"/>
              </w:rPr>
              <w:t>、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重</w:t>
            </w:r>
          </w:p>
        </w:tc>
        <w:tc>
          <w:tcPr>
            <w:tcW w:w="5913" w:type="dxa"/>
            <w:vAlign w:val="top"/>
          </w:tcPr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质轻—升浮（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  <w:lang w:eastAsia="zh-CN"/>
              </w:rPr>
              <w:t>特例：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旋覆花、芫花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  <w:lang w:eastAsia="zh-CN"/>
              </w:rPr>
              <w:t>沉降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）</w:t>
            </w:r>
          </w:p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质重—沉降（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  <w:lang w:eastAsia="zh-CN"/>
              </w:rPr>
              <w:t>特例：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蔓荆子、苍耳子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  <w:lang w:eastAsia="zh-CN"/>
              </w:rPr>
              <w:t>升浮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13" w:type="dxa"/>
            <w:vAlign w:val="top"/>
          </w:tcPr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炮制</w:t>
            </w:r>
          </w:p>
        </w:tc>
        <w:tc>
          <w:tcPr>
            <w:tcW w:w="5913" w:type="dxa"/>
            <w:vAlign w:val="top"/>
          </w:tcPr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酒炒则性升，姜汁炒则性散</w:t>
            </w:r>
          </w:p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醋炒则收敛，盐水炒则下行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13" w:type="dxa"/>
            <w:vAlign w:val="top"/>
          </w:tcPr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jc w:val="center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配伍</w:t>
            </w:r>
          </w:p>
        </w:tc>
        <w:tc>
          <w:tcPr>
            <w:tcW w:w="5913" w:type="dxa"/>
            <w:vAlign w:val="top"/>
          </w:tcPr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升浮药配伍较多较强的沉降药—沉降</w:t>
            </w:r>
          </w:p>
          <w:p>
            <w:pPr>
              <w:pStyle w:val="5"/>
              <w:kinsoku w:val="0"/>
              <w:overflowPunct w:val="0"/>
              <w:spacing w:before="0" w:beforeAutospacing="0" w:after="0" w:afterAutospacing="0" w:line="312" w:lineRule="auto"/>
              <w:textAlignment w:val="baseline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沉降药配伍较多较强的升浮药—升浮</w:t>
            </w:r>
          </w:p>
        </w:tc>
      </w:tr>
    </w:tbl>
    <w:p>
      <w:pPr>
        <w:pStyle w:val="2"/>
        <w:numPr>
          <w:numId w:val="0"/>
        </w:numPr>
        <w:rPr>
          <w:rFonts w:hint="eastAsia" w:ascii="宋体" w:hAnsi="宋体" w:cs="宋体" w:eastAsiaTheme="minorEastAsia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="宋体"/>
          <w:b/>
          <w:bCs/>
          <w:kern w:val="2"/>
          <w:sz w:val="21"/>
          <w:szCs w:val="21"/>
          <w:lang w:val="en-US" w:eastAsia="zh-CN" w:bidi="ar-SA"/>
        </w:rPr>
        <w:t>3.</w:t>
      </w:r>
      <w:r>
        <w:rPr>
          <w:rFonts w:hint="eastAsia" w:ascii="宋体" w:hAnsi="宋体" w:cs="宋体" w:eastAsiaTheme="minorEastAsia"/>
          <w:b/>
          <w:bCs/>
          <w:kern w:val="2"/>
          <w:sz w:val="21"/>
          <w:szCs w:val="21"/>
          <w:lang w:val="en-US" w:eastAsia="zh-CN" w:bidi="ar-SA"/>
        </w:rPr>
        <w:t>【问题】</w:t>
      </w:r>
      <w:r>
        <w:rPr>
          <w:rFonts w:hint="eastAsia" w:hAnsi="宋体" w:cs="宋体"/>
          <w:b/>
          <w:bCs/>
          <w:kern w:val="2"/>
          <w:sz w:val="21"/>
          <w:szCs w:val="21"/>
          <w:lang w:val="en-US" w:eastAsia="zh-CN" w:bidi="ar-SA"/>
        </w:rPr>
        <w:t>辛味、酸</w:t>
      </w:r>
      <w:bookmarkStart w:id="0" w:name="_GoBack"/>
      <w:bookmarkEnd w:id="0"/>
      <w:r>
        <w:rPr>
          <w:rFonts w:hint="eastAsia" w:hAnsi="宋体" w:cs="宋体"/>
          <w:b/>
          <w:bCs/>
          <w:kern w:val="2"/>
          <w:sz w:val="21"/>
          <w:szCs w:val="21"/>
          <w:lang w:val="en-US" w:eastAsia="zh-CN" w:bidi="ar-SA"/>
        </w:rPr>
        <w:t>味</w:t>
      </w:r>
      <w:r>
        <w:rPr>
          <w:rFonts w:hint="eastAsia" w:ascii="宋体" w:hAnsi="宋体" w:cs="宋体" w:eastAsiaTheme="minorEastAsia"/>
          <w:b/>
          <w:bCs/>
          <w:kern w:val="2"/>
          <w:sz w:val="21"/>
          <w:szCs w:val="21"/>
          <w:lang w:val="en-US" w:eastAsia="zh-CN" w:bidi="ar-SA"/>
        </w:rPr>
        <w:t>的</w:t>
      </w:r>
      <w:r>
        <w:rPr>
          <w:rFonts w:hint="eastAsia" w:hAnsi="宋体" w:cs="宋体"/>
          <w:b/>
          <w:bCs/>
          <w:kern w:val="2"/>
          <w:sz w:val="21"/>
          <w:szCs w:val="21"/>
          <w:lang w:val="en-US" w:eastAsia="zh-CN" w:bidi="ar-SA"/>
        </w:rPr>
        <w:t>作用</w:t>
      </w:r>
    </w:p>
    <w:p>
      <w:pPr>
        <w:rPr>
          <w:rFonts w:hint="eastAsia"/>
          <w:lang w:val="en-US" w:eastAsia="zh-CN"/>
        </w:rPr>
      </w:pPr>
      <w:r>
        <w:rPr>
          <w:rFonts w:hint="eastAsia" w:ascii="宋体" w:hAnsi="宋体" w:cs="宋体" w:eastAsiaTheme="minorEastAsia"/>
          <w:kern w:val="2"/>
          <w:sz w:val="21"/>
          <w:szCs w:val="21"/>
          <w:lang w:val="en-US" w:eastAsia="zh-CN" w:bidi="ar-SA"/>
        </w:rPr>
        <w:t>A.行气、活血 </w:t>
      </w:r>
      <w:r>
        <w:rPr>
          <w:rFonts w:hint="eastAsia" w:ascii="宋体" w:hAnsi="宋体" w:cs="宋体" w:eastAsiaTheme="minorEastAsia"/>
          <w:kern w:val="2"/>
          <w:sz w:val="21"/>
          <w:szCs w:val="21"/>
          <w:lang w:val="en-US" w:eastAsia="zh-CN" w:bidi="ar-SA"/>
        </w:rPr>
        <w:br w:type="textWrapping"/>
      </w:r>
      <w:r>
        <w:rPr>
          <w:rFonts w:hint="eastAsia" w:ascii="宋体" w:hAnsi="宋体" w:cs="宋体" w:eastAsiaTheme="minorEastAsia"/>
          <w:kern w:val="2"/>
          <w:sz w:val="21"/>
          <w:szCs w:val="21"/>
          <w:lang w:val="en-US" w:eastAsia="zh-CN" w:bidi="ar-SA"/>
        </w:rPr>
        <w:t>B.收敛、固涩 </w:t>
      </w:r>
      <w:r>
        <w:rPr>
          <w:rFonts w:hint="eastAsia" w:ascii="宋体" w:hAnsi="宋体" w:cs="宋体" w:eastAsiaTheme="minorEastAsia"/>
          <w:kern w:val="2"/>
          <w:sz w:val="21"/>
          <w:szCs w:val="21"/>
          <w:lang w:val="en-US" w:eastAsia="zh-CN" w:bidi="ar-SA"/>
        </w:rPr>
        <w:br w:type="textWrapping"/>
      </w:r>
      <w:r>
        <w:rPr>
          <w:rFonts w:hint="eastAsia" w:ascii="宋体" w:hAnsi="宋体" w:cs="宋体" w:eastAsiaTheme="minorEastAsia"/>
          <w:kern w:val="2"/>
          <w:sz w:val="21"/>
          <w:szCs w:val="21"/>
          <w:lang w:val="en-US" w:eastAsia="zh-CN" w:bidi="ar-SA"/>
        </w:rPr>
        <w:t>C.补益、和中 </w:t>
      </w:r>
      <w:r>
        <w:rPr>
          <w:rFonts w:hint="eastAsia" w:ascii="宋体" w:hAnsi="宋体" w:cs="宋体" w:eastAsiaTheme="minorEastAsia"/>
          <w:kern w:val="2"/>
          <w:sz w:val="21"/>
          <w:szCs w:val="21"/>
          <w:lang w:val="en-US" w:eastAsia="zh-CN" w:bidi="ar-SA"/>
        </w:rPr>
        <w:br w:type="textWrapping"/>
      </w:r>
      <w:r>
        <w:rPr>
          <w:rFonts w:hint="eastAsia" w:ascii="宋体" w:hAnsi="宋体" w:cs="宋体" w:eastAsiaTheme="minorEastAsia"/>
          <w:kern w:val="2"/>
          <w:sz w:val="21"/>
          <w:szCs w:val="21"/>
          <w:lang w:val="en-US" w:eastAsia="zh-CN" w:bidi="ar-SA"/>
        </w:rPr>
        <w:t>D.软坚、散结 </w:t>
      </w:r>
      <w:r>
        <w:rPr>
          <w:rFonts w:hint="eastAsia" w:ascii="宋体" w:hAnsi="宋体" w:cs="宋体" w:eastAsiaTheme="minorEastAsia"/>
          <w:kern w:val="2"/>
          <w:sz w:val="21"/>
          <w:szCs w:val="21"/>
          <w:lang w:val="en-US" w:eastAsia="zh-CN" w:bidi="ar-SA"/>
        </w:rPr>
        <w:br w:type="textWrapping"/>
      </w:r>
      <w:r>
        <w:rPr>
          <w:rFonts w:hint="eastAsia"/>
          <w:lang w:val="en-US" w:eastAsia="zh-CN"/>
        </w:rPr>
        <w:t>E.燥湿、通泄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1.辛味药物的主要作用是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2.酸味药物的主要作用是</w:t>
      </w:r>
    </w:p>
    <w:p>
      <w:pPr>
        <w:spacing w:line="360" w:lineRule="auto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</w:rPr>
        <w:t>答案</w:t>
      </w:r>
      <w:r>
        <w:rPr>
          <w:rFonts w:hint="eastAsia" w:ascii="宋体" w:hAnsi="宋体"/>
          <w:b/>
          <w:lang w:val="en-US" w:eastAsia="zh-CN"/>
        </w:rPr>
        <w:t>：A、</w:t>
      </w:r>
      <w:r>
        <w:rPr>
          <w:rFonts w:hint="eastAsia" w:ascii="宋体" w:hAnsi="宋体"/>
          <w:b/>
          <w:bCs/>
          <w:lang w:val="en-US" w:eastAsia="zh-CN"/>
        </w:rPr>
        <w:t>B</w:t>
      </w:r>
    </w:p>
    <w:p>
      <w:pPr>
        <w:rPr>
          <w:rFonts w:hint="eastAsia"/>
          <w:lang w:val="en-US" w:eastAsia="zh-CN"/>
        </w:rPr>
      </w:pPr>
      <w:r>
        <w:rPr>
          <w:rFonts w:hint="eastAsia" w:cs="宋体"/>
          <w:b/>
          <w:bCs/>
          <w:lang w:val="en-US" w:eastAsia="zh-CN" w:bidi="ar-SA"/>
        </w:rPr>
        <w:t>解析：</w:t>
      </w:r>
      <w:r>
        <w:rPr>
          <w:rFonts w:hint="eastAsia" w:cs="宋体"/>
          <w:b w:val="0"/>
          <w:bCs w:val="0"/>
          <w:lang w:val="en-US" w:eastAsia="zh-CN" w:bidi="ar-SA"/>
        </w:rPr>
        <w:t>辛味：</w:t>
      </w:r>
      <w:r>
        <w:rPr>
          <w:rFonts w:hint="eastAsia" w:cs="Arial"/>
          <w:b w:val="0"/>
          <w:bCs w:val="0"/>
          <w:color w:val="000000"/>
          <w:kern w:val="24"/>
          <w:sz w:val="21"/>
          <w:szCs w:val="21"/>
        </w:rPr>
        <w:t>发</w:t>
      </w:r>
      <w:r>
        <w:rPr>
          <w:rFonts w:hint="eastAsia" w:cs="Arial"/>
          <w:color w:val="000000"/>
          <w:kern w:val="24"/>
          <w:sz w:val="21"/>
          <w:szCs w:val="21"/>
        </w:rPr>
        <w:t>散、行气、活血、开窍、化湿</w:t>
      </w:r>
      <w:r>
        <w:rPr>
          <w:rFonts w:hint="eastAsia" w:cs="Arial"/>
          <w:color w:val="000000"/>
          <w:kern w:val="24"/>
          <w:sz w:val="21"/>
          <w:szCs w:val="21"/>
          <w:lang w:eastAsia="zh-CN"/>
        </w:rPr>
        <w:t>。酸味：</w:t>
      </w:r>
      <w:r>
        <w:rPr>
          <w:rFonts w:hint="eastAsia" w:cs="Arial"/>
          <w:color w:val="000000"/>
          <w:kern w:val="24"/>
          <w:sz w:val="21"/>
          <w:szCs w:val="21"/>
        </w:rPr>
        <w:t>收敛、固涩</w:t>
      </w:r>
      <w:r>
        <w:rPr>
          <w:rFonts w:hint="eastAsia" w:cs="Arial"/>
          <w:color w:val="000000"/>
          <w:kern w:val="24"/>
          <w:sz w:val="21"/>
          <w:szCs w:val="21"/>
          <w:lang w:eastAsia="zh-CN"/>
        </w:rPr>
        <w:t>。</w:t>
      </w:r>
    </w:p>
    <w:p>
      <w:pPr>
        <w:pStyle w:val="2"/>
        <w:numPr>
          <w:ilvl w:val="0"/>
          <w:numId w:val="0"/>
        </w:numPr>
        <w:rPr>
          <w:rFonts w:hint="eastAsia" w:ascii="宋体" w:hAnsi="宋体" w:cs="宋体" w:eastAsiaTheme="minorEastAsia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="宋体"/>
          <w:b/>
          <w:bCs/>
          <w:kern w:val="2"/>
          <w:sz w:val="21"/>
          <w:szCs w:val="21"/>
          <w:lang w:val="en-US" w:eastAsia="zh-CN" w:bidi="ar-SA"/>
        </w:rPr>
        <w:t>4.</w:t>
      </w:r>
      <w:r>
        <w:rPr>
          <w:rFonts w:hint="eastAsia" w:ascii="宋体" w:hAnsi="宋体" w:cs="宋体" w:eastAsiaTheme="minorEastAsia"/>
          <w:b/>
          <w:bCs/>
          <w:kern w:val="2"/>
          <w:sz w:val="21"/>
          <w:szCs w:val="21"/>
          <w:lang w:val="en-US" w:eastAsia="zh-CN" w:bidi="ar-SA"/>
        </w:rPr>
        <w:t>【问题】</w:t>
      </w:r>
      <w:r>
        <w:rPr>
          <w:rFonts w:hint="eastAsia" w:ascii="宋体" w:hAnsi="宋体"/>
          <w:b/>
          <w:bCs/>
          <w:color w:val="000000"/>
          <w:szCs w:val="21"/>
        </w:rPr>
        <w:t>升浮</w:t>
      </w:r>
      <w:r>
        <w:rPr>
          <w:rFonts w:hint="eastAsia" w:hAnsi="宋体"/>
          <w:b/>
          <w:bCs/>
          <w:color w:val="000000"/>
          <w:szCs w:val="21"/>
          <w:lang w:eastAsia="zh-CN"/>
        </w:rPr>
        <w:t>的影响因素。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作用趋向</w:t>
      </w:r>
      <w:r>
        <w:rPr>
          <w:rFonts w:hint="eastAsia" w:ascii="宋体" w:hAnsi="宋体"/>
          <w:color w:val="000000"/>
          <w:szCs w:val="21"/>
          <w:lang w:eastAsia="zh-CN"/>
        </w:rPr>
        <w:t>为</w:t>
      </w:r>
      <w:r>
        <w:rPr>
          <w:rFonts w:hint="eastAsia" w:ascii="宋体" w:hAnsi="宋体"/>
          <w:color w:val="000000"/>
          <w:szCs w:val="21"/>
        </w:rPr>
        <w:t>升浮的是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A.味辛、甘，性寒、凉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B.味酸、苦、咸，性寒、凉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C.味辛、甘，性温、热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D.质重的药物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E.升浮药配伍</w:t>
      </w:r>
      <w:r>
        <w:rPr>
          <w:rFonts w:hint="eastAsia" w:ascii="宋体" w:hAnsi="宋体"/>
          <w:color w:val="000000"/>
          <w:szCs w:val="21"/>
          <w:lang w:eastAsia="zh-CN"/>
        </w:rPr>
        <w:t>较多</w:t>
      </w:r>
      <w:r>
        <w:rPr>
          <w:rFonts w:hint="eastAsia" w:ascii="宋体" w:hAnsi="宋体"/>
          <w:color w:val="000000"/>
          <w:szCs w:val="21"/>
        </w:rPr>
        <w:t>沉降药</w:t>
      </w:r>
    </w:p>
    <w:p>
      <w:pPr>
        <w:rPr>
          <w:rFonts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  <w:lang w:eastAsia="zh-CN"/>
        </w:rPr>
        <w:t>答案：</w:t>
      </w:r>
      <w:r>
        <w:rPr>
          <w:rFonts w:ascii="宋体" w:hAnsi="宋体"/>
          <w:b/>
          <w:bCs/>
          <w:color w:val="000000"/>
          <w:szCs w:val="21"/>
        </w:rPr>
        <w:t>C</w:t>
      </w:r>
    </w:p>
    <w:p>
      <w:pPr>
        <w:rPr>
          <w:rFonts w:hint="eastAsia" w:ascii="宋体" w:hAnsi="宋体" w:eastAsiaTheme="minorEastAsia"/>
          <w:b/>
          <w:bCs/>
          <w:color w:val="000000"/>
          <w:szCs w:val="21"/>
          <w:lang w:eastAsia="zh-CN"/>
        </w:rPr>
      </w:pPr>
      <w:r>
        <w:rPr>
          <w:rFonts w:hint="eastAsia" w:ascii="宋体" w:hAnsi="宋体"/>
          <w:b/>
          <w:bCs/>
          <w:color w:val="000000"/>
          <w:szCs w:val="21"/>
          <w:lang w:eastAsia="zh-CN"/>
        </w:rPr>
        <w:t>解析：</w:t>
      </w:r>
      <w:r>
        <w:rPr>
          <w:rFonts w:hint="eastAsia" w:ascii="宋体" w:hAnsi="宋体"/>
          <w:b w:val="0"/>
          <w:bCs w:val="0"/>
          <w:color w:val="000000"/>
          <w:szCs w:val="21"/>
          <w:lang w:val="en-US" w:eastAsia="zh-CN"/>
        </w:rPr>
        <w:t>A选项的</w:t>
      </w:r>
      <w:r>
        <w:rPr>
          <w:rFonts w:hint="eastAsia" w:ascii="宋体" w:hAnsi="宋体"/>
          <w:b w:val="0"/>
          <w:bCs w:val="0"/>
          <w:color w:val="000000"/>
          <w:szCs w:val="21"/>
        </w:rPr>
        <w:t>性寒</w:t>
      </w:r>
      <w:r>
        <w:rPr>
          <w:rFonts w:hint="eastAsia" w:ascii="宋体" w:hAnsi="宋体"/>
          <w:color w:val="000000"/>
          <w:szCs w:val="21"/>
        </w:rPr>
        <w:t>、凉</w:t>
      </w:r>
      <w:r>
        <w:rPr>
          <w:rFonts w:hint="eastAsia" w:ascii="宋体" w:hAnsi="宋体"/>
          <w:color w:val="000000"/>
          <w:szCs w:val="21"/>
          <w:lang w:eastAsia="zh-CN"/>
        </w:rPr>
        <w:t>为沉降；</w:t>
      </w:r>
      <w:r>
        <w:rPr>
          <w:rFonts w:hint="eastAsia" w:ascii="宋体" w:hAnsi="宋体"/>
          <w:color w:val="000000"/>
          <w:szCs w:val="21"/>
          <w:lang w:val="en-US" w:eastAsia="zh-CN"/>
        </w:rPr>
        <w:t>B选项</w:t>
      </w:r>
      <w:r>
        <w:rPr>
          <w:rFonts w:hint="eastAsia" w:ascii="宋体" w:hAnsi="宋体"/>
          <w:color w:val="000000"/>
          <w:szCs w:val="21"/>
        </w:rPr>
        <w:t>味酸、苦、咸，性寒、凉</w:t>
      </w:r>
      <w:r>
        <w:rPr>
          <w:rFonts w:hint="eastAsia" w:ascii="宋体" w:hAnsi="宋体"/>
          <w:color w:val="000000"/>
          <w:szCs w:val="21"/>
          <w:lang w:eastAsia="zh-CN"/>
        </w:rPr>
        <w:t>，都属于沉降；</w:t>
      </w:r>
      <w:r>
        <w:rPr>
          <w:rFonts w:hint="eastAsia" w:ascii="宋体" w:hAnsi="宋体"/>
          <w:color w:val="000000"/>
          <w:szCs w:val="21"/>
          <w:lang w:val="en-US" w:eastAsia="zh-CN"/>
        </w:rPr>
        <w:t>D</w:t>
      </w:r>
      <w:r>
        <w:rPr>
          <w:rFonts w:hint="eastAsia" w:ascii="宋体" w:hAnsi="宋体"/>
          <w:color w:val="000000"/>
          <w:szCs w:val="21"/>
          <w:lang w:eastAsia="zh-CN"/>
        </w:rPr>
        <w:t>质地重的药物一般是沉降；</w:t>
      </w:r>
      <w:r>
        <w:rPr>
          <w:rFonts w:hint="eastAsia" w:ascii="宋体" w:hAnsi="宋体"/>
          <w:color w:val="000000"/>
          <w:szCs w:val="21"/>
          <w:lang w:val="en-US" w:eastAsia="zh-CN"/>
        </w:rPr>
        <w:t>E配伍较多沉降药物，最终表现的作用趋向是沉降。</w:t>
      </w:r>
    </w:p>
    <w:p>
      <w:pPr>
        <w:pStyle w:val="2"/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7987B0B"/>
    <w:rsid w:val="08665180"/>
    <w:rsid w:val="0ECB465B"/>
    <w:rsid w:val="0F537166"/>
    <w:rsid w:val="106643FC"/>
    <w:rsid w:val="107F6248"/>
    <w:rsid w:val="127A0EE7"/>
    <w:rsid w:val="12FE00F4"/>
    <w:rsid w:val="194B5436"/>
    <w:rsid w:val="22BF7BD8"/>
    <w:rsid w:val="2722735E"/>
    <w:rsid w:val="2B7D4E30"/>
    <w:rsid w:val="2D2C494B"/>
    <w:rsid w:val="31DC58B6"/>
    <w:rsid w:val="39952EC1"/>
    <w:rsid w:val="3BAF2B5C"/>
    <w:rsid w:val="3E06014F"/>
    <w:rsid w:val="40A83208"/>
    <w:rsid w:val="40C04B35"/>
    <w:rsid w:val="44A37379"/>
    <w:rsid w:val="468173D8"/>
    <w:rsid w:val="4A3248CF"/>
    <w:rsid w:val="4E8F3395"/>
    <w:rsid w:val="50276E9F"/>
    <w:rsid w:val="5065243F"/>
    <w:rsid w:val="52FD49A0"/>
    <w:rsid w:val="59EB7FA1"/>
    <w:rsid w:val="5B6A3285"/>
    <w:rsid w:val="66563AD8"/>
    <w:rsid w:val="6CC608C4"/>
    <w:rsid w:val="75DF5C21"/>
    <w:rsid w:val="78FB74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2017-12-06T07:11:34Z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