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33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1047"/>
        <w:gridCol w:w="785"/>
        <w:gridCol w:w="785"/>
        <w:gridCol w:w="785"/>
        <w:gridCol w:w="1004"/>
        <w:gridCol w:w="823"/>
        <w:gridCol w:w="785"/>
        <w:gridCol w:w="919"/>
        <w:gridCol w:w="89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海口市第三人民医院公开招聘面试成绩汇总表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应聘内科岗位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郝金香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山东梁山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1982.05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冯清春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海南琼海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1978.12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王恋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海南儋州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1984.09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郑亚娟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1983.03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黄一桂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海南保亭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1983.08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邓炳取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海南乐东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1970.11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副主任医师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吴挺实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1982.05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符征高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海南琼山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1987.06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陈小丽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海南琼山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1983.09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彭美娟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1984.05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李裕全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1980.02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许玫莎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1982.04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陈盈秀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78.67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陈丽琴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1984.08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应聘儿科岗位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杨柳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1984.11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84.67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张余转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1981.10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邢东文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符艺影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1984.02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王华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海南定安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陈艳艳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海南澄迈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1987.06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应聘外科岗位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马磊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河北邯郸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1977.05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韦宁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海南定安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1983.12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刘文育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海南万宁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1985.10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吴昌强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海南琼山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1979.05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陈基胜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海南琼海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1984.06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孙飞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江苏徐州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1984.05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陈鸿艳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1990.02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陈家杨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1988.02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陈强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1981.06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肖平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四川通江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1985.10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83.33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李茂隆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1983.09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伍晟赟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1985.06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应聘妇产科岗位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吕昭华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妇产科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海南临高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1978.10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杨春华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妇产科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湖北利川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应聘中医科岗位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王英壮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中医科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海南乐东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1986.10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汪瑞娥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中医科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海南儋州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1978.04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陈丽娇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中医科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湖南永州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1990.05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康复治疗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邓寒冰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中医科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1984.11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针灸推拿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应聘五官、口腔科岗位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李小红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口腔科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海南万宁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徐艳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五官科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1989.01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王玉琛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五官科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广东惠来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1981.12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王少军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五官科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1975.04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钟零珠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五官科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徐辉聪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五官科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海南琼山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1979.12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68.33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应聘急救科岗位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王瑞芳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山西闻喜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1977.10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80.66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邱建玲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山东栖霞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1977.07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石子利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河南新乡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1979.06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74.66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郑颖来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海南秀英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1984.04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杨斌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海南万宁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符聪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1977.09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张亚娃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1982.09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王华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1979.04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应聘医学影像科岗位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麦文倩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1982.11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孔繁云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1982.06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吴小静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81.66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刘泽卿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1974.05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陈名正</w:t>
            </w:r>
          </w:p>
        </w:tc>
        <w:tc>
          <w:tcPr>
            <w:tcW w:w="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海南万宁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1985.01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王连杰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1986.07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刘会永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1982.10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何宗珊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1979.11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潘在艳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1987.06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74.66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胡诗丽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海南定安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1989.12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应聘检验科岗位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钟小薇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检验科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1987.03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检验医学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主管技师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温桂蓉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检验科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海南儋州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1989.11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检验医学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检验师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苏娃君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检验科</w:t>
            </w:r>
          </w:p>
        </w:tc>
        <w:tc>
          <w:tcPr>
            <w:tcW w:w="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1977.11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检验医学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检验师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70.33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吴清艳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检验科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1982.02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检验医学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主管技师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应聘药剂科岗位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吴羽萱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1988.06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主管药师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郑智曼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1986.11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制药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药师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  洁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海南儋州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1986.10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主管药师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吴玉妹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1990.10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药师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应聘护理1岗位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吴晓梅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1993.05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82.33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郑莉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1992.08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文敏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1981.11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80.67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冯和丽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1983.03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何杨妹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1981.10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洪媛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1988.02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陈玉英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1991.04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67.66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陈娱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1981.07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李丽群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1991.06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张春燕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1981.02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63.33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钟彩红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1978.10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65.67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叶春宏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1991.06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李永青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1980.11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何燕青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海南澄迈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1987.10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69.33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吴小妹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1978.06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61.67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陈少荣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1980.06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60.33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劳灵珠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1982.03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71.00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王素芬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1979.10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75.67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黎斯明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1980.07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陈亚喜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1986.12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76.67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330" w:type="dxa"/>
            <w:gridSpan w:val="10"/>
            <w:tcBorders>
              <w:top w:val="nil"/>
              <w:left w:val="single" w:color="000000" w:sz="8" w:space="0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应聘护理2岗位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面试成绩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薛婧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1986.01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72.67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黄燕梅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1992.12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73.00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梁美莲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海南儋州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1983.05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吴周南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1985.10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黄秋萍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1985.03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66.00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吴秋玲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1982.08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肖婕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1986.06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81.67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郑荣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1984.09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62.33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甘晶晶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1985.07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64.00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黄海琼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1986.01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62.67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蒙小叶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1987.07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77.33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326" w:lineRule="atLeast"/>
        <w:ind w:left="0" w:right="0" w:firstLine="320"/>
        <w:jc w:val="left"/>
        <w:rPr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26" w:lineRule="atLeast"/>
        <w:ind w:left="0" w:right="0"/>
        <w:jc w:val="left"/>
        <w:rPr>
          <w:color w:val="000000"/>
          <w:sz w:val="18"/>
          <w:szCs w:val="18"/>
        </w:rPr>
      </w:pPr>
      <w:r>
        <w:rPr>
          <w:rFonts w:ascii="Calibri" w:hAnsi="Calibri" w:eastAsia="宋体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240" w:afterAutospacing="0" w:line="326" w:lineRule="atLeast"/>
        <w:ind w:left="0" w:right="0"/>
        <w:jc w:val="left"/>
        <w:rPr>
          <w:color w:val="000000"/>
          <w:sz w:val="18"/>
          <w:szCs w:val="18"/>
        </w:rPr>
      </w:pPr>
      <w:r>
        <w:rPr>
          <w:rFonts w:hint="default" w:ascii="Calibri" w:hAnsi="Calibri" w:eastAsia="宋体" w:cs="Calibri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24ED9"/>
    <w:rsid w:val="35F24E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2017-09-05T04:51:00Z</dcterms:created>
  <dc:creator>ASUS</dc:creator>
  <cp:lastModifiedBy>ASUS</cp:lastModifiedBy>
  <dcterms:modified xsi:type="dcterms:W3CDTF">2017-09-05T04:52:03Z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