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b w:val="0"/>
          <w:i w:val="0"/>
          <w:caps w:val="0"/>
          <w:color w:val="CC0000"/>
          <w:spacing w:val="0"/>
          <w:sz w:val="22"/>
          <w:szCs w:val="22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CC0000"/>
          <w:spacing w:val="0"/>
          <w:sz w:val="22"/>
          <w:szCs w:val="22"/>
        </w:rPr>
        <w:t>　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  <w:t>招聘岗位及条件 </w:t>
      </w:r>
    </w:p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tbl>
      <w:tblPr>
        <w:tblW w:w="7650" w:type="dxa"/>
        <w:jc w:val="center"/>
        <w:tblInd w:w="32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7"/>
        <w:gridCol w:w="526"/>
        <w:gridCol w:w="1064"/>
        <w:gridCol w:w="626"/>
        <w:gridCol w:w="1064"/>
        <w:gridCol w:w="1139"/>
        <w:gridCol w:w="220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岗位 </w:t>
            </w:r>
          </w:p>
        </w:tc>
        <w:tc>
          <w:tcPr>
            <w:tcW w:w="5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招聘数 </w:t>
            </w:r>
          </w:p>
        </w:tc>
        <w:tc>
          <w:tcPr>
            <w:tcW w:w="10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学历 </w:t>
            </w:r>
          </w:p>
        </w:tc>
        <w:tc>
          <w:tcPr>
            <w:tcW w:w="6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性别 </w:t>
            </w:r>
          </w:p>
        </w:tc>
        <w:tc>
          <w:tcPr>
            <w:tcW w:w="10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年龄 </w:t>
            </w:r>
          </w:p>
        </w:tc>
        <w:tc>
          <w:tcPr>
            <w:tcW w:w="11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专业 </w:t>
            </w:r>
          </w:p>
        </w:tc>
        <w:tc>
          <w:tcPr>
            <w:tcW w:w="22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其他要求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信息科 </w:t>
            </w:r>
          </w:p>
        </w:tc>
        <w:tc>
          <w:tcPr>
            <w:tcW w:w="5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4 </w:t>
            </w:r>
          </w:p>
        </w:tc>
        <w:tc>
          <w:tcPr>
            <w:tcW w:w="10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本科及以上 </w:t>
            </w:r>
          </w:p>
        </w:tc>
        <w:tc>
          <w:tcPr>
            <w:tcW w:w="6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不限 </w:t>
            </w:r>
          </w:p>
        </w:tc>
        <w:tc>
          <w:tcPr>
            <w:tcW w:w="10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35周岁以下 </w:t>
            </w:r>
          </w:p>
        </w:tc>
        <w:tc>
          <w:tcPr>
            <w:tcW w:w="11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计算机软件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或相关专业 </w:t>
            </w:r>
          </w:p>
        </w:tc>
        <w:tc>
          <w:tcPr>
            <w:tcW w:w="22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1.从事IT系统开发或维护2年以上；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2.具备良好的数据库编程能力；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3.熟悉.Net和C/S，B/S开发、Windows服务器操作系统和ORACLE、SQL等关系型数据库，熟练地进行操作系统及应用服务的管理维护；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4.具有良好的沟通、协调能力；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5.从事过HIS、EMR、LIS、PACS或其他医疗行业系统开发维护者优先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病案室 </w:t>
            </w:r>
          </w:p>
        </w:tc>
        <w:tc>
          <w:tcPr>
            <w:tcW w:w="5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2 </w:t>
            </w:r>
          </w:p>
        </w:tc>
        <w:tc>
          <w:tcPr>
            <w:tcW w:w="10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专科及以上 </w:t>
            </w:r>
          </w:p>
        </w:tc>
        <w:tc>
          <w:tcPr>
            <w:tcW w:w="6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不限 </w:t>
            </w:r>
          </w:p>
        </w:tc>
        <w:tc>
          <w:tcPr>
            <w:tcW w:w="10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35周岁以下 </w:t>
            </w:r>
          </w:p>
        </w:tc>
        <w:tc>
          <w:tcPr>
            <w:tcW w:w="11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病案管理、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医学信息管理等相关专业 </w:t>
            </w:r>
          </w:p>
        </w:tc>
        <w:tc>
          <w:tcPr>
            <w:tcW w:w="22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具有资格证、国际疾病分类与手术操作分类编码证者优先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功能检查科助理 </w:t>
            </w:r>
          </w:p>
        </w:tc>
        <w:tc>
          <w:tcPr>
            <w:tcW w:w="5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1 </w:t>
            </w:r>
          </w:p>
        </w:tc>
        <w:tc>
          <w:tcPr>
            <w:tcW w:w="10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中专及以上 </w:t>
            </w:r>
          </w:p>
        </w:tc>
        <w:tc>
          <w:tcPr>
            <w:tcW w:w="6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女 </w:t>
            </w:r>
          </w:p>
        </w:tc>
        <w:tc>
          <w:tcPr>
            <w:tcW w:w="10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35周岁以下 </w:t>
            </w:r>
          </w:p>
        </w:tc>
        <w:tc>
          <w:tcPr>
            <w:tcW w:w="11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不限 </w:t>
            </w:r>
          </w:p>
        </w:tc>
        <w:tc>
          <w:tcPr>
            <w:tcW w:w="22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医学专业者优先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产后康复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中心 </w:t>
            </w:r>
          </w:p>
        </w:tc>
        <w:tc>
          <w:tcPr>
            <w:tcW w:w="5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2 </w:t>
            </w:r>
          </w:p>
        </w:tc>
        <w:tc>
          <w:tcPr>
            <w:tcW w:w="10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中专及以上 </w:t>
            </w:r>
          </w:p>
        </w:tc>
        <w:tc>
          <w:tcPr>
            <w:tcW w:w="6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女 </w:t>
            </w:r>
          </w:p>
        </w:tc>
        <w:tc>
          <w:tcPr>
            <w:tcW w:w="10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35周岁以下 </w:t>
            </w:r>
          </w:p>
        </w:tc>
        <w:tc>
          <w:tcPr>
            <w:tcW w:w="11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护理、助产 </w:t>
            </w:r>
          </w:p>
        </w:tc>
        <w:tc>
          <w:tcPr>
            <w:tcW w:w="22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具有资格证者优先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超声科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打字员 </w:t>
            </w:r>
          </w:p>
        </w:tc>
        <w:tc>
          <w:tcPr>
            <w:tcW w:w="5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2 </w:t>
            </w:r>
          </w:p>
        </w:tc>
        <w:tc>
          <w:tcPr>
            <w:tcW w:w="10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中专及以上 </w:t>
            </w:r>
          </w:p>
        </w:tc>
        <w:tc>
          <w:tcPr>
            <w:tcW w:w="6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女 </w:t>
            </w:r>
          </w:p>
        </w:tc>
        <w:tc>
          <w:tcPr>
            <w:tcW w:w="10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35周岁以下 </w:t>
            </w:r>
          </w:p>
        </w:tc>
        <w:tc>
          <w:tcPr>
            <w:tcW w:w="11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不限 </w:t>
            </w:r>
          </w:p>
        </w:tc>
        <w:tc>
          <w:tcPr>
            <w:tcW w:w="22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熟练掌握计算机基本操作，医学专业者优先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ascii="微软雅黑" w:hAnsi="微软雅黑" w:eastAsia="微软雅黑" w:cs="微软雅黑"/>
          <w:b w:val="0"/>
          <w:i w:val="0"/>
          <w:caps w:val="0"/>
          <w:color w:val="CC0000"/>
          <w:spacing w:val="0"/>
          <w:sz w:val="22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13650A"/>
    <w:rsid w:val="641365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2017-09-02T02:52:00Z</dcterms:created>
  <dc:creator>ASUS</dc:creator>
  <cp:lastModifiedBy>ASUS</cp:lastModifiedBy>
  <dcterms:modified xsi:type="dcterms:W3CDTF">2017-09-02T02:52:38Z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