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after="225" w:afterAutospacing="0" w:line="42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shd w:val="clear" w:fill="FFFFFF"/>
        </w:rPr>
        <w:t>龙岗区第二人民医院冲之社康中心公开招聘聘员岗位表</w:t>
      </w:r>
    </w:p>
    <w:tbl>
      <w:tblPr>
        <w:tblW w:w="8364" w:type="dxa"/>
        <w:jc w:val="center"/>
        <w:tblInd w:w="1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438"/>
        <w:gridCol w:w="598"/>
        <w:gridCol w:w="598"/>
        <w:gridCol w:w="598"/>
        <w:gridCol w:w="742"/>
        <w:gridCol w:w="439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4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名称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数量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最高年龄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历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称</w:t>
            </w:r>
          </w:p>
        </w:tc>
        <w:tc>
          <w:tcPr>
            <w:tcW w:w="4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其他条件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4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全科医师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40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专科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医师</w:t>
            </w:r>
          </w:p>
        </w:tc>
        <w:tc>
          <w:tcPr>
            <w:tcW w:w="4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全日制大专学历，从事全科临床2年及以上。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4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妇产科医师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40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专科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医师</w:t>
            </w:r>
          </w:p>
        </w:tc>
        <w:tc>
          <w:tcPr>
            <w:tcW w:w="4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全日制大专学历，从事妇产科临床2年及以上。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4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五官科医师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40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专科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医师</w:t>
            </w:r>
          </w:p>
        </w:tc>
        <w:tc>
          <w:tcPr>
            <w:tcW w:w="4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全日制大专学历，从事耳鼻喉科临床2年及以上。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4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皮肤科医师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40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专科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医师</w:t>
            </w:r>
          </w:p>
        </w:tc>
        <w:tc>
          <w:tcPr>
            <w:tcW w:w="4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全日制大专学历，从事皮肤病诊治工作2年及以上。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4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口腔科医师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5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40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专科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医师</w:t>
            </w:r>
          </w:p>
        </w:tc>
        <w:tc>
          <w:tcPr>
            <w:tcW w:w="4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全日制大专学历，从事口腔诊治工作2年及以上。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4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超声影像医师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40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专科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医师</w:t>
            </w:r>
          </w:p>
        </w:tc>
        <w:tc>
          <w:tcPr>
            <w:tcW w:w="4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全日制大专学历，从事超声诊断工作2年及以上。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4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放射诊断医师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40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专科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医师</w:t>
            </w:r>
          </w:p>
        </w:tc>
        <w:tc>
          <w:tcPr>
            <w:tcW w:w="4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全日制大专学历，从事放射诊断工作2年及以上。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4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放射技师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40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专科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技师</w:t>
            </w:r>
          </w:p>
        </w:tc>
        <w:tc>
          <w:tcPr>
            <w:tcW w:w="4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全日制大专学历，从事放射技术工作2年及以上。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4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公卫医师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30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专科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医师</w:t>
            </w:r>
          </w:p>
        </w:tc>
        <w:tc>
          <w:tcPr>
            <w:tcW w:w="4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全日制大专学历，从事公卫、预防工作2年及以上。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4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心电诊断医师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35</w:t>
            </w:r>
          </w:p>
        </w:tc>
        <w:tc>
          <w:tcPr>
            <w:tcW w:w="59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专科</w:t>
            </w:r>
          </w:p>
        </w:tc>
        <w:tc>
          <w:tcPr>
            <w:tcW w:w="7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医师</w:t>
            </w:r>
          </w:p>
        </w:tc>
        <w:tc>
          <w:tcPr>
            <w:tcW w:w="4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25" w:afterAutospacing="0" w:line="420" w:lineRule="atLeast"/>
              <w:ind w:lef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全日制大专学历，从事心电诊断工作2年及以上。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DF1A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2017-08-23T13:06:26Z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