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57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嘉善县卫计系统公开招聘计划表</w:t>
      </w:r>
    </w:p>
    <w:p>
      <w:pPr>
        <w:spacing w:line="500" w:lineRule="exact"/>
        <w:ind w:firstLine="570"/>
        <w:rPr>
          <w:rFonts w:hint="eastAsia" w:ascii="宋体" w:hAnsi="宋体"/>
          <w:sz w:val="32"/>
          <w:szCs w:val="32"/>
        </w:rPr>
      </w:pPr>
    </w:p>
    <w:tbl>
      <w:tblPr>
        <w:tblStyle w:val="4"/>
        <w:tblW w:w="8280" w:type="dxa"/>
        <w:tblInd w:w="6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3319"/>
        <w:gridCol w:w="1001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52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招聘单位</w:t>
            </w:r>
          </w:p>
        </w:tc>
        <w:tc>
          <w:tcPr>
            <w:tcW w:w="3319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人数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执业要求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嘉善县第一人民医院</w:t>
            </w:r>
          </w:p>
        </w:tc>
        <w:tc>
          <w:tcPr>
            <w:tcW w:w="3319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内科学、外科学、临床医学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执业医师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嘉善县中医医院</w:t>
            </w:r>
          </w:p>
        </w:tc>
        <w:tc>
          <w:tcPr>
            <w:tcW w:w="3319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临床医学、内科学、外科学、基础医学</w:t>
            </w:r>
          </w:p>
        </w:tc>
        <w:tc>
          <w:tcPr>
            <w:tcW w:w="1001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执业医师</w:t>
            </w:r>
          </w:p>
        </w:tc>
      </w:tr>
    </w:tbl>
    <w:p>
      <w:pPr>
        <w:widowControl/>
        <w:spacing w:line="600" w:lineRule="exact"/>
        <w:jc w:val="left"/>
        <w:rPr>
          <w:rFonts w:hint="eastAsia"/>
          <w:kern w:val="0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9D5F51"/>
    <w:rsid w:val="349D5F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2017-08-17T04:20:00Z</dcterms:created>
  <dc:creator>ASUS</dc:creator>
  <cp:lastModifiedBy>ASUS</cp:lastModifiedBy>
  <dcterms:modified xsi:type="dcterms:W3CDTF">2017-08-17T04:20:29Z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