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DFEFF"/>
        <w:spacing w:before="0" w:beforeAutospacing="0" w:after="0" w:afterAutospacing="0" w:line="420" w:lineRule="atLeast"/>
        <w:ind w:left="0" w:right="0" w:firstLine="0"/>
        <w:jc w:val="both"/>
        <w:rPr>
          <w:rFonts w:hint="default" w:ascii="Times New Roman" w:hAnsi="Times New Roman" w:cs="Times New Roman"/>
          <w:b w:val="0"/>
          <w:i w:val="0"/>
          <w:caps w:val="0"/>
          <w:color w:val="333333"/>
          <w:spacing w:val="0"/>
          <w:sz w:val="21"/>
          <w:szCs w:val="21"/>
        </w:rPr>
      </w:pPr>
      <w:r>
        <w:rPr>
          <w:rFonts w:ascii="仿宋" w:hAnsi="仿宋" w:eastAsia="仿宋" w:cs="仿宋"/>
          <w:b w:val="0"/>
          <w:i w:val="0"/>
          <w:caps w:val="0"/>
          <w:color w:val="333333"/>
          <w:spacing w:val="0"/>
          <w:sz w:val="32"/>
          <w:szCs w:val="32"/>
          <w:bdr w:val="none" w:color="auto" w:sz="0" w:space="0"/>
          <w:shd w:val="clear" w:fill="FDFEFF"/>
        </w:rPr>
        <w:br w:type="textWrapping"/>
      </w:r>
      <w:r>
        <w:rPr>
          <w:rFonts w:hint="default" w:ascii="仿宋" w:hAnsi="仿宋" w:eastAsia="仿宋" w:cs="仿宋"/>
          <w:b w:val="0"/>
          <w:i w:val="0"/>
          <w:caps w:val="0"/>
          <w:color w:val="333333"/>
          <w:spacing w:val="0"/>
          <w:sz w:val="32"/>
          <w:szCs w:val="32"/>
          <w:bdr w:val="none" w:color="auto" w:sz="0" w:space="0"/>
          <w:shd w:val="clear" w:fill="FDFEFF"/>
        </w:rPr>
        <w:t>东源县残疾人康复中心工作人员公开招聘笔试成绩及进入面试人员名单：</w:t>
      </w:r>
    </w:p>
    <w:tbl>
      <w:tblPr>
        <w:tblW w:w="9431" w:type="dxa"/>
        <w:jc w:val="center"/>
        <w:tblInd w:w="-454" w:type="dxa"/>
        <w:shd w:val="clear"/>
        <w:tblLayout w:type="fixed"/>
        <w:tblCellMar>
          <w:top w:w="0" w:type="dxa"/>
          <w:left w:w="0" w:type="dxa"/>
          <w:bottom w:w="0" w:type="dxa"/>
          <w:right w:w="0" w:type="dxa"/>
        </w:tblCellMar>
      </w:tblPr>
      <w:tblGrid>
        <w:gridCol w:w="1766"/>
        <w:gridCol w:w="1080"/>
        <w:gridCol w:w="640"/>
        <w:gridCol w:w="1380"/>
        <w:gridCol w:w="1325"/>
        <w:gridCol w:w="900"/>
        <w:gridCol w:w="1515"/>
        <w:gridCol w:w="825"/>
      </w:tblGrid>
      <w:tr>
        <w:tblPrEx>
          <w:shd w:val="clear"/>
          <w:tblLayout w:type="fixed"/>
          <w:tblCellMar>
            <w:top w:w="0" w:type="dxa"/>
            <w:left w:w="0" w:type="dxa"/>
            <w:bottom w:w="0" w:type="dxa"/>
            <w:right w:w="0" w:type="dxa"/>
          </w:tblCellMar>
        </w:tblPrEx>
        <w:trPr>
          <w:trHeight w:val="593" w:hRule="atLeast"/>
          <w:jc w:val="center"/>
        </w:trPr>
        <w:tc>
          <w:tcPr>
            <w:tcW w:w="1766"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default" w:ascii="Times New Roman" w:hAnsi="Times New Roman" w:cs="Times New Roman"/>
                <w:sz w:val="21"/>
                <w:szCs w:val="21"/>
              </w:rPr>
            </w:pPr>
            <w:r>
              <w:rPr>
                <w:rFonts w:hint="default" w:ascii="仿宋" w:hAnsi="仿宋" w:eastAsia="仿宋" w:cs="仿宋"/>
                <w:b/>
                <w:color w:val="000000"/>
                <w:sz w:val="20"/>
                <w:szCs w:val="20"/>
                <w:bdr w:val="none" w:color="auto" w:sz="0" w:space="0"/>
              </w:rPr>
              <w:t>准考证号</w:t>
            </w:r>
          </w:p>
        </w:tc>
        <w:tc>
          <w:tcPr>
            <w:tcW w:w="1080" w:type="dxa"/>
            <w:tcBorders>
              <w:top w:val="single" w:color="auto" w:sz="8" w:space="0"/>
              <w:left w:val="nil"/>
              <w:bottom w:val="single" w:color="auto" w:sz="8" w:space="0"/>
              <w:right w:val="single" w:color="auto" w:sz="8" w:space="0"/>
            </w:tcBorders>
            <w:shd w:val="clear"/>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default" w:ascii="Times New Roman" w:hAnsi="Times New Roman" w:cs="Times New Roman"/>
                <w:sz w:val="21"/>
                <w:szCs w:val="21"/>
              </w:rPr>
            </w:pPr>
            <w:r>
              <w:rPr>
                <w:rFonts w:hint="default" w:ascii="仿宋" w:hAnsi="仿宋" w:eastAsia="仿宋" w:cs="仿宋"/>
                <w:b/>
                <w:color w:val="000000"/>
                <w:sz w:val="20"/>
                <w:szCs w:val="20"/>
                <w:bdr w:val="none" w:color="auto" w:sz="0" w:space="0"/>
              </w:rPr>
              <w:t>姓名</w:t>
            </w:r>
          </w:p>
        </w:tc>
        <w:tc>
          <w:tcPr>
            <w:tcW w:w="640" w:type="dxa"/>
            <w:tcBorders>
              <w:top w:val="single" w:color="auto" w:sz="8" w:space="0"/>
              <w:left w:val="nil"/>
              <w:bottom w:val="single" w:color="auto" w:sz="8" w:space="0"/>
              <w:right w:val="single" w:color="auto" w:sz="8" w:space="0"/>
            </w:tcBorders>
            <w:shd w:val="clear"/>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default" w:ascii="Times New Roman" w:hAnsi="Times New Roman" w:cs="Times New Roman"/>
                <w:sz w:val="21"/>
                <w:szCs w:val="21"/>
              </w:rPr>
            </w:pPr>
            <w:r>
              <w:rPr>
                <w:rFonts w:hint="default" w:ascii="仿宋" w:hAnsi="仿宋" w:eastAsia="仿宋" w:cs="仿宋"/>
                <w:b/>
                <w:color w:val="000000"/>
                <w:sz w:val="20"/>
                <w:szCs w:val="20"/>
                <w:bdr w:val="none" w:color="auto" w:sz="0" w:space="0"/>
              </w:rPr>
              <w:t>性别</w:t>
            </w:r>
          </w:p>
        </w:tc>
        <w:tc>
          <w:tcPr>
            <w:tcW w:w="1380" w:type="dxa"/>
            <w:tcBorders>
              <w:top w:val="single" w:color="auto" w:sz="8" w:space="0"/>
              <w:left w:val="nil"/>
              <w:bottom w:val="single" w:color="auto" w:sz="8" w:space="0"/>
              <w:right w:val="single" w:color="auto" w:sz="8" w:space="0"/>
            </w:tcBorders>
            <w:shd w:val="clear"/>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default" w:ascii="Times New Roman" w:hAnsi="Times New Roman" w:cs="Times New Roman"/>
                <w:sz w:val="21"/>
                <w:szCs w:val="21"/>
              </w:rPr>
            </w:pPr>
            <w:r>
              <w:rPr>
                <w:rFonts w:hint="default" w:ascii="仿宋" w:hAnsi="仿宋" w:eastAsia="仿宋" w:cs="仿宋"/>
                <w:b/>
                <w:color w:val="000000"/>
                <w:sz w:val="20"/>
                <w:szCs w:val="20"/>
                <w:bdr w:val="none" w:color="auto" w:sz="0" w:space="0"/>
              </w:rPr>
              <w:t>职位</w:t>
            </w:r>
          </w:p>
        </w:tc>
        <w:tc>
          <w:tcPr>
            <w:tcW w:w="1325" w:type="dxa"/>
            <w:tcBorders>
              <w:top w:val="single" w:color="auto" w:sz="8" w:space="0"/>
              <w:left w:val="nil"/>
              <w:bottom w:val="single" w:color="auto" w:sz="8" w:space="0"/>
              <w:right w:val="single" w:color="auto" w:sz="8" w:space="0"/>
            </w:tcBorders>
            <w:shd w:val="clear"/>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default" w:ascii="Times New Roman" w:hAnsi="Times New Roman" w:cs="Times New Roman"/>
                <w:sz w:val="21"/>
                <w:szCs w:val="21"/>
              </w:rPr>
            </w:pPr>
            <w:r>
              <w:rPr>
                <w:rFonts w:hint="default" w:ascii="仿宋" w:hAnsi="仿宋" w:eastAsia="仿宋" w:cs="仿宋"/>
                <w:b/>
                <w:color w:val="000000"/>
                <w:sz w:val="20"/>
                <w:szCs w:val="20"/>
                <w:bdr w:val="none" w:color="auto" w:sz="0" w:space="0"/>
              </w:rPr>
              <w:t>总分</w:t>
            </w:r>
          </w:p>
        </w:tc>
        <w:tc>
          <w:tcPr>
            <w:tcW w:w="900" w:type="dxa"/>
            <w:tcBorders>
              <w:top w:val="single" w:color="auto" w:sz="8" w:space="0"/>
              <w:left w:val="nil"/>
              <w:bottom w:val="single" w:color="auto" w:sz="8" w:space="0"/>
              <w:right w:val="single" w:color="auto" w:sz="8" w:space="0"/>
            </w:tcBorders>
            <w:shd w:val="clear"/>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default" w:ascii="Times New Roman" w:hAnsi="Times New Roman" w:cs="Times New Roman"/>
                <w:sz w:val="21"/>
                <w:szCs w:val="21"/>
              </w:rPr>
            </w:pPr>
            <w:r>
              <w:rPr>
                <w:rFonts w:hint="default" w:ascii="仿宋" w:hAnsi="仿宋" w:eastAsia="仿宋" w:cs="仿宋"/>
                <w:b/>
                <w:color w:val="000000"/>
                <w:sz w:val="20"/>
                <w:szCs w:val="20"/>
                <w:bdr w:val="none" w:color="auto" w:sz="0" w:space="0"/>
              </w:rPr>
              <w:t>名次</w:t>
            </w:r>
          </w:p>
        </w:tc>
        <w:tc>
          <w:tcPr>
            <w:tcW w:w="1515" w:type="dxa"/>
            <w:tcBorders>
              <w:top w:val="single" w:color="auto" w:sz="8" w:space="0"/>
              <w:left w:val="nil"/>
              <w:bottom w:val="single" w:color="auto" w:sz="8" w:space="0"/>
              <w:right w:val="single" w:color="auto" w:sz="8" w:space="0"/>
            </w:tcBorders>
            <w:shd w:val="clear"/>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default" w:ascii="Times New Roman" w:hAnsi="Times New Roman" w:cs="Times New Roman"/>
                <w:sz w:val="21"/>
                <w:szCs w:val="21"/>
              </w:rPr>
            </w:pPr>
            <w:r>
              <w:rPr>
                <w:rFonts w:hint="default" w:ascii="仿宋" w:hAnsi="仿宋" w:eastAsia="仿宋" w:cs="仿宋"/>
                <w:b/>
                <w:color w:val="000000"/>
                <w:sz w:val="20"/>
                <w:szCs w:val="20"/>
                <w:bdr w:val="none" w:color="auto" w:sz="0" w:space="0"/>
              </w:rPr>
              <w:t>是否进入面试</w:t>
            </w:r>
          </w:p>
        </w:tc>
        <w:tc>
          <w:tcPr>
            <w:tcW w:w="825" w:type="dxa"/>
            <w:tcBorders>
              <w:top w:val="single" w:color="auto" w:sz="8" w:space="0"/>
              <w:left w:val="nil"/>
              <w:bottom w:val="single" w:color="auto" w:sz="8" w:space="0"/>
              <w:right w:val="single" w:color="auto" w:sz="8" w:space="0"/>
            </w:tcBorders>
            <w:shd w:val="clear"/>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default" w:ascii="Times New Roman" w:hAnsi="Times New Roman" w:cs="Times New Roman"/>
                <w:sz w:val="21"/>
                <w:szCs w:val="21"/>
              </w:rPr>
            </w:pPr>
            <w:r>
              <w:rPr>
                <w:rFonts w:hint="default" w:ascii="仿宋" w:hAnsi="仿宋" w:eastAsia="仿宋" w:cs="仿宋"/>
                <w:b/>
                <w:color w:val="000000"/>
                <w:sz w:val="20"/>
                <w:szCs w:val="20"/>
                <w:bdr w:val="none" w:color="auto" w:sz="0" w:space="0"/>
              </w:rPr>
              <w:t>备注</w:t>
            </w:r>
          </w:p>
        </w:tc>
      </w:tr>
      <w:tr>
        <w:tblPrEx>
          <w:tblLayout w:type="fixed"/>
          <w:tblCellMar>
            <w:top w:w="0" w:type="dxa"/>
            <w:left w:w="0" w:type="dxa"/>
            <w:bottom w:w="0" w:type="dxa"/>
            <w:right w:w="0" w:type="dxa"/>
          </w:tblCellMar>
        </w:tblPrEx>
        <w:trPr>
          <w:trHeight w:val="447" w:hRule="atLeast"/>
          <w:jc w:val="center"/>
        </w:trPr>
        <w:tc>
          <w:tcPr>
            <w:tcW w:w="1766" w:type="dxa"/>
            <w:tcBorders>
              <w:top w:val="nil"/>
              <w:left w:val="single" w:color="auto" w:sz="8" w:space="0"/>
              <w:bottom w:val="single" w:color="auto" w:sz="8" w:space="0"/>
              <w:right w:val="single" w:color="auto" w:sz="8" w:space="0"/>
            </w:tcBorders>
            <w:shd w:val="clear"/>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default" w:ascii="Times New Roman" w:hAnsi="Times New Roman" w:cs="Times New Roman"/>
                <w:sz w:val="21"/>
                <w:szCs w:val="21"/>
              </w:rPr>
            </w:pPr>
            <w:r>
              <w:rPr>
                <w:rFonts w:hint="default" w:ascii="仿宋" w:hAnsi="仿宋" w:eastAsia="仿宋" w:cs="仿宋"/>
                <w:color w:val="000000"/>
                <w:sz w:val="22"/>
                <w:szCs w:val="22"/>
                <w:bdr w:val="none" w:color="auto" w:sz="0" w:space="0"/>
              </w:rPr>
              <w:t>201708130001</w:t>
            </w:r>
          </w:p>
        </w:tc>
        <w:tc>
          <w:tcPr>
            <w:tcW w:w="1080" w:type="dxa"/>
            <w:tcBorders>
              <w:top w:val="nil"/>
              <w:left w:val="nil"/>
              <w:bottom w:val="single" w:color="auto" w:sz="8" w:space="0"/>
              <w:right w:val="single" w:color="auto" w:sz="8" w:space="0"/>
            </w:tcBorders>
            <w:shd w:val="clear"/>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default" w:ascii="Times New Roman" w:hAnsi="Times New Roman" w:cs="Times New Roman"/>
                <w:sz w:val="21"/>
                <w:szCs w:val="21"/>
              </w:rPr>
            </w:pPr>
            <w:r>
              <w:rPr>
                <w:rFonts w:hint="default" w:ascii="仿宋" w:hAnsi="仿宋" w:eastAsia="仿宋" w:cs="仿宋"/>
                <w:color w:val="000000"/>
                <w:sz w:val="22"/>
                <w:szCs w:val="22"/>
                <w:bdr w:val="none" w:color="auto" w:sz="0" w:space="0"/>
              </w:rPr>
              <w:t>肖凤琼</w:t>
            </w:r>
          </w:p>
        </w:tc>
        <w:tc>
          <w:tcPr>
            <w:tcW w:w="640" w:type="dxa"/>
            <w:tcBorders>
              <w:top w:val="nil"/>
              <w:left w:val="nil"/>
              <w:bottom w:val="single" w:color="auto" w:sz="8" w:space="0"/>
              <w:right w:val="single" w:color="auto" w:sz="8" w:space="0"/>
            </w:tcBorders>
            <w:shd w:val="clear"/>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default" w:ascii="Times New Roman" w:hAnsi="Times New Roman" w:cs="Times New Roman"/>
                <w:sz w:val="21"/>
                <w:szCs w:val="21"/>
              </w:rPr>
            </w:pPr>
            <w:r>
              <w:rPr>
                <w:rFonts w:hint="default" w:ascii="仿宋" w:hAnsi="仿宋" w:eastAsia="仿宋" w:cs="仿宋"/>
                <w:color w:val="000000"/>
                <w:sz w:val="22"/>
                <w:szCs w:val="22"/>
                <w:bdr w:val="none" w:color="auto" w:sz="0" w:space="0"/>
              </w:rPr>
              <w:t>女</w:t>
            </w:r>
          </w:p>
        </w:tc>
        <w:tc>
          <w:tcPr>
            <w:tcW w:w="1380" w:type="dxa"/>
            <w:tcBorders>
              <w:top w:val="nil"/>
              <w:left w:val="nil"/>
              <w:bottom w:val="single" w:color="auto" w:sz="8" w:space="0"/>
              <w:right w:val="single" w:color="auto" w:sz="8" w:space="0"/>
            </w:tcBorders>
            <w:shd w:val="clear"/>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default" w:ascii="Times New Roman" w:hAnsi="Times New Roman" w:cs="Times New Roman"/>
                <w:sz w:val="21"/>
                <w:szCs w:val="21"/>
              </w:rPr>
            </w:pPr>
            <w:r>
              <w:rPr>
                <w:rFonts w:hint="default" w:ascii="仿宋" w:hAnsi="仿宋" w:eastAsia="仿宋" w:cs="仿宋"/>
                <w:color w:val="000000"/>
                <w:sz w:val="22"/>
                <w:szCs w:val="22"/>
                <w:bdr w:val="none" w:color="auto" w:sz="0" w:space="0"/>
              </w:rPr>
              <w:t>管理人员</w:t>
            </w:r>
          </w:p>
        </w:tc>
        <w:tc>
          <w:tcPr>
            <w:tcW w:w="1325" w:type="dxa"/>
            <w:tcBorders>
              <w:top w:val="nil"/>
              <w:left w:val="nil"/>
              <w:bottom w:val="single" w:color="auto" w:sz="8" w:space="0"/>
              <w:right w:val="single" w:color="auto" w:sz="8" w:space="0"/>
            </w:tcBorders>
            <w:shd w:val="clear"/>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default" w:ascii="Times New Roman" w:hAnsi="Times New Roman" w:cs="Times New Roman"/>
                <w:sz w:val="21"/>
                <w:szCs w:val="21"/>
              </w:rPr>
            </w:pPr>
            <w:r>
              <w:rPr>
                <w:rFonts w:hint="default" w:ascii="仿宋" w:hAnsi="仿宋" w:eastAsia="仿宋" w:cs="仿宋"/>
                <w:color w:val="000000"/>
                <w:sz w:val="22"/>
                <w:szCs w:val="22"/>
                <w:bdr w:val="none" w:color="auto" w:sz="0" w:space="0"/>
              </w:rPr>
              <w:t>76.04</w:t>
            </w:r>
          </w:p>
        </w:tc>
        <w:tc>
          <w:tcPr>
            <w:tcW w:w="900" w:type="dxa"/>
            <w:tcBorders>
              <w:top w:val="nil"/>
              <w:left w:val="nil"/>
              <w:bottom w:val="single" w:color="auto" w:sz="8" w:space="0"/>
              <w:right w:val="single" w:color="auto" w:sz="8" w:space="0"/>
            </w:tcBorders>
            <w:shd w:val="clear"/>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default" w:ascii="Times New Roman" w:hAnsi="Times New Roman" w:cs="Times New Roman"/>
                <w:sz w:val="21"/>
                <w:szCs w:val="21"/>
              </w:rPr>
            </w:pPr>
            <w:r>
              <w:rPr>
                <w:rFonts w:hint="default" w:ascii="仿宋" w:hAnsi="仿宋" w:eastAsia="仿宋" w:cs="仿宋"/>
                <w:color w:val="000000"/>
                <w:sz w:val="22"/>
                <w:szCs w:val="22"/>
                <w:bdr w:val="none" w:color="auto" w:sz="0" w:space="0"/>
              </w:rPr>
              <w:t>1</w:t>
            </w:r>
          </w:p>
        </w:tc>
        <w:tc>
          <w:tcPr>
            <w:tcW w:w="1515" w:type="dxa"/>
            <w:tcBorders>
              <w:top w:val="nil"/>
              <w:left w:val="nil"/>
              <w:bottom w:val="single" w:color="auto" w:sz="8" w:space="0"/>
              <w:right w:val="single" w:color="auto" w:sz="8" w:space="0"/>
            </w:tcBorders>
            <w:shd w:val="clear"/>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default" w:ascii="Times New Roman" w:hAnsi="Times New Roman" w:cs="Times New Roman"/>
                <w:sz w:val="21"/>
                <w:szCs w:val="21"/>
              </w:rPr>
            </w:pPr>
            <w:r>
              <w:rPr>
                <w:rFonts w:hint="default" w:ascii="仿宋" w:hAnsi="仿宋" w:eastAsia="仿宋" w:cs="仿宋"/>
                <w:b/>
                <w:color w:val="000000"/>
                <w:sz w:val="22"/>
                <w:szCs w:val="22"/>
                <w:bdr w:val="none" w:color="auto" w:sz="0" w:space="0"/>
              </w:rPr>
              <w:t>是</w:t>
            </w:r>
          </w:p>
        </w:tc>
        <w:tc>
          <w:tcPr>
            <w:tcW w:w="825" w:type="dxa"/>
            <w:tcBorders>
              <w:top w:val="nil"/>
              <w:left w:val="nil"/>
              <w:bottom w:val="single" w:color="auto" w:sz="8" w:space="0"/>
              <w:right w:val="single" w:color="auto" w:sz="8" w:space="0"/>
            </w:tcBorders>
            <w:shd w:val="clear"/>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default" w:ascii="Times New Roman" w:hAnsi="Times New Roman" w:cs="Times New Roman"/>
                <w:sz w:val="21"/>
                <w:szCs w:val="21"/>
              </w:rPr>
            </w:pPr>
            <w:r>
              <w:rPr>
                <w:rFonts w:hint="default" w:ascii="仿宋" w:hAnsi="仿宋" w:eastAsia="仿宋" w:cs="仿宋"/>
                <w:color w:val="000000"/>
                <w:sz w:val="22"/>
                <w:szCs w:val="22"/>
                <w:bdr w:val="none" w:color="auto" w:sz="0" w:space="0"/>
              </w:rPr>
              <w:t>　</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DFEFF"/>
        <w:spacing w:before="0" w:beforeAutospacing="0" w:after="0" w:afterAutospacing="0" w:line="420" w:lineRule="atLeast"/>
        <w:ind w:left="0" w:right="0" w:firstLine="640"/>
        <w:jc w:val="both"/>
        <w:rPr>
          <w:rFonts w:hint="default" w:ascii="Times New Roman" w:hAnsi="Times New Roman" w:cs="Times New Roman"/>
          <w:b w:val="0"/>
          <w:i w:val="0"/>
          <w:caps w:val="0"/>
          <w:color w:val="333333"/>
          <w:spacing w:val="0"/>
          <w:sz w:val="21"/>
          <w:szCs w:val="21"/>
        </w:rPr>
      </w:pPr>
      <w:r>
        <w:rPr>
          <w:rFonts w:hint="default" w:ascii="Times New Roman" w:hAnsi="Times New Roman" w:cs="Times New Roman"/>
          <w:b w:val="0"/>
          <w:i w:val="0"/>
          <w:caps w:val="0"/>
          <w:color w:val="333333"/>
          <w:spacing w:val="0"/>
          <w:sz w:val="21"/>
          <w:szCs w:val="21"/>
          <w:bdr w:val="none" w:color="auto" w:sz="0" w:space="0"/>
          <w:shd w:val="clear" w:fill="FDFEFF"/>
        </w:rPr>
        <w:t> </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altName w:val="Arial"/>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altName w:val="Taken by Vultures Alternates De"/>
    <w:panose1 w:val="02040503050406030204"/>
    <w:charset w:val="00"/>
    <w:family w:val="roman"/>
    <w:pitch w:val="default"/>
    <w:sig w:usb0="00000000" w:usb1="00000000" w:usb2="00000000" w:usb3="00000000" w:csb0="0000019F" w:csb1="00000000"/>
  </w:font>
  <w:font w:name="Calibri">
    <w:altName w:val="Segoe UI"/>
    <w:panose1 w:val="020F0502020204030204"/>
    <w:charset w:val="00"/>
    <w:family w:val="swiss"/>
    <w:pitch w:val="default"/>
    <w:sig w:usb0="00000000" w:usb1="00000000" w:usb2="00000001" w:usb3="00000000" w:csb0="0000019F" w:csb1="00000000"/>
  </w:font>
  <w:font w:name="Segoe UI">
    <w:panose1 w:val="020B0502040204020203"/>
    <w:charset w:val="00"/>
    <w:family w:val="auto"/>
    <w:pitch w:val="default"/>
    <w:sig w:usb0="E10022FF" w:usb1="C000E47F" w:usb2="00000029" w:usb3="00000000" w:csb0="200001DF" w:csb1="20000000"/>
  </w:font>
  <w:font w:name="Taken by Vultures Alternates De">
    <w:panose1 w:val="02000500000000000000"/>
    <w:charset w:val="00"/>
    <w:family w:val="auto"/>
    <w:pitch w:val="default"/>
    <w:sig w:usb0="800000A7" w:usb1="5000004A" w:usb2="00000000" w:usb3="00000000" w:csb0="20000001" w:csb1="00000000"/>
  </w:font>
  <w:font w:name="仿宋">
    <w:altName w:val="微软雅黑"/>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8C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4052F2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Office_10.1.0.6749_F1E327BC-269C-435d-A152-05C5408002CA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dcterms:modified xsi:type="dcterms:W3CDTF">2017-08-16T12:22:56Z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2052-10.1.0.6749</vt:lpwstr>
  </property>
</Properties>
</file>