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640" w:firstLineChars="200"/>
        <w:jc w:val="left"/>
        <w:rPr>
          <w:rFonts w:hint="eastAsia" w:eastAsia="仿宋_GB2312" w:cs="Times New Roman"/>
          <w:kern w:val="0"/>
          <w:sz w:val="32"/>
          <w:szCs w:val="32"/>
        </w:rPr>
      </w:pPr>
      <w:r>
        <w:rPr>
          <w:rFonts w:eastAsia="仿宋_GB2312" w:cs="Times New Roman"/>
          <w:kern w:val="0"/>
          <w:sz w:val="32"/>
          <w:szCs w:val="32"/>
        </w:rPr>
        <w:t>（一）第一批次招录。</w:t>
      </w:r>
    </w:p>
    <w:tbl>
      <w:tblPr>
        <w:tblStyle w:val="5"/>
        <w:tblW w:w="8779" w:type="dxa"/>
        <w:jc w:val="center"/>
        <w:tblInd w:w="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4320"/>
        <w:gridCol w:w="3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</w:rPr>
              <w:t>内容</w:t>
            </w:r>
          </w:p>
        </w:tc>
        <w:tc>
          <w:tcPr>
            <w:tcW w:w="4320" w:type="dxa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</w:rPr>
              <w:t>具体时间</w:t>
            </w:r>
          </w:p>
        </w:tc>
        <w:tc>
          <w:tcPr>
            <w:tcW w:w="3019" w:type="dxa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eastAsia="仿宋_GB2312" w:cs="Times New Roman"/>
                <w:kern w:val="0"/>
                <w:sz w:val="28"/>
                <w:szCs w:val="28"/>
              </w:rPr>
              <w:t>网上报名</w:t>
            </w:r>
          </w:p>
        </w:tc>
        <w:tc>
          <w:tcPr>
            <w:tcW w:w="4320" w:type="dxa"/>
            <w:vAlign w:val="top"/>
          </w:tcPr>
          <w:p>
            <w:pPr>
              <w:widowControl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</w:rPr>
              <w:t>0</w:t>
            </w:r>
            <w:r>
              <w:rPr>
                <w:rFonts w:eastAsia="仿宋_GB2312" w:cs="Times New Roman"/>
                <w:kern w:val="0"/>
                <w:sz w:val="28"/>
                <w:szCs w:val="28"/>
              </w:rPr>
              <w:t>8月4日8:00—8月8日24:00</w:t>
            </w:r>
          </w:p>
        </w:tc>
        <w:tc>
          <w:tcPr>
            <w:tcW w:w="3019" w:type="dxa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440" w:type="dxa"/>
            <w:vMerge w:val="restart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现场审核</w:t>
            </w:r>
          </w:p>
        </w:tc>
        <w:tc>
          <w:tcPr>
            <w:tcW w:w="4320" w:type="dxa"/>
            <w:tcBorders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pStyle w:val="2"/>
              <w:shd w:val="clear" w:color="auto" w:fill="FFFFFF"/>
              <w:spacing w:line="360" w:lineRule="atLeast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8月12日上午：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8:00-12:00  </w:t>
            </w:r>
          </w:p>
        </w:tc>
        <w:tc>
          <w:tcPr>
            <w:tcW w:w="3019" w:type="dxa"/>
            <w:vMerge w:val="restart"/>
            <w:shd w:val="clear" w:color="auto" w:fill="auto"/>
            <w:vAlign w:val="center"/>
          </w:tcPr>
          <w:p>
            <w:pPr>
              <w:widowControl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Arial" w:hAnsi="Arial" w:cs="Arial"/>
                <w:color w:val="333333"/>
                <w:sz w:val="28"/>
                <w:szCs w:val="28"/>
              </w:rPr>
              <w:t>内蒙古自治区中医院门诊6楼医务科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40" w:type="dxa"/>
            <w:vMerge w:val="continue"/>
            <w:shd w:val="clear" w:color="auto" w:fill="auto"/>
            <w:vAlign w:val="top"/>
          </w:tcPr>
          <w:p>
            <w:pPr>
              <w:widowControl/>
              <w:jc w:val="center"/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4320" w:type="dxa"/>
            <w:tcBorders>
              <w:top w:val="single" w:color="000000" w:sz="4" w:space="0"/>
            </w:tcBorders>
            <w:shd w:val="clear" w:color="auto" w:fill="auto"/>
            <w:vAlign w:val="top"/>
          </w:tcPr>
          <w:p>
            <w:pPr>
              <w:pStyle w:val="2"/>
              <w:shd w:val="clear" w:color="auto" w:fill="FFFFFF"/>
              <w:spacing w:line="360" w:lineRule="atLeast"/>
              <w:ind w:firstLine="1260" w:firstLineChars="45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下午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：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14:30-17:30</w:t>
            </w:r>
          </w:p>
        </w:tc>
        <w:tc>
          <w:tcPr>
            <w:tcW w:w="3019" w:type="dxa"/>
            <w:vMerge w:val="continue"/>
            <w:shd w:val="clear" w:color="auto" w:fill="auto"/>
            <w:vAlign w:val="center"/>
          </w:tcPr>
          <w:p>
            <w:pPr>
              <w:widowControl/>
              <w:rPr>
                <w:rFonts w:ascii="Arial" w:hAnsi="Arial" w:cs="Arial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eastAsia="仿宋_GB2312" w:cs="Times New Roman"/>
                <w:b/>
                <w:kern w:val="0"/>
                <w:sz w:val="28"/>
                <w:szCs w:val="28"/>
                <w:lang w:bidi="ar-SA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领准考证</w:t>
            </w:r>
          </w:p>
        </w:tc>
        <w:tc>
          <w:tcPr>
            <w:tcW w:w="4320" w:type="dxa"/>
            <w:shd w:val="clear" w:color="auto" w:fill="auto"/>
            <w:vAlign w:val="top"/>
          </w:tcPr>
          <w:p>
            <w:pPr>
              <w:pStyle w:val="2"/>
              <w:shd w:val="clear" w:color="auto" w:fill="FFFFFF"/>
              <w:spacing w:before="0" w:beforeAutospacing="0" w:after="0" w:afterAutospacing="0" w:line="360" w:lineRule="atLeas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8月12日下午：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15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:30-17:30</w:t>
            </w:r>
          </w:p>
        </w:tc>
        <w:tc>
          <w:tcPr>
            <w:tcW w:w="3019" w:type="dxa"/>
            <w:shd w:val="clear" w:color="auto" w:fill="auto"/>
            <w:vAlign w:val="center"/>
          </w:tcPr>
          <w:p>
            <w:pPr>
              <w:widowControl/>
              <w:rPr>
                <w:rFonts w:hint="eastAsia" w:ascii="Arial" w:hAnsi="Arial" w:cs="Arial"/>
                <w:color w:val="333333"/>
                <w:sz w:val="28"/>
                <w:szCs w:val="28"/>
              </w:rPr>
            </w:pPr>
            <w:r>
              <w:rPr>
                <w:rFonts w:hint="eastAsia" w:ascii="Arial" w:hAnsi="Arial" w:cs="Arial"/>
                <w:color w:val="333333"/>
                <w:sz w:val="28"/>
                <w:szCs w:val="28"/>
              </w:rPr>
              <w:t>地址同上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理论考试</w:t>
            </w:r>
          </w:p>
        </w:tc>
        <w:tc>
          <w:tcPr>
            <w:tcW w:w="4320" w:type="dxa"/>
            <w:shd w:val="clear" w:color="auto" w:fill="auto"/>
            <w:vAlign w:val="top"/>
          </w:tcPr>
          <w:p>
            <w:pPr>
              <w:widowControl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0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8月1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3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日上午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：09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: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0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0</w:t>
            </w:r>
            <w:r>
              <w:rPr>
                <w:rFonts w:eastAsia="仿宋_GB2312" w:cs="Times New Roman"/>
                <w:kern w:val="0"/>
                <w:sz w:val="28"/>
                <w:szCs w:val="28"/>
              </w:rPr>
              <w:t>—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11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: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0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0</w:t>
            </w:r>
          </w:p>
        </w:tc>
        <w:tc>
          <w:tcPr>
            <w:tcW w:w="3019" w:type="dxa"/>
            <w:shd w:val="clear" w:color="auto" w:fill="auto"/>
            <w:vAlign w:val="top"/>
          </w:tcPr>
          <w:p>
            <w:pPr>
              <w:rPr>
                <w:rFonts w:hint="eastAsia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kern w:val="0"/>
                <w:sz w:val="28"/>
                <w:szCs w:val="28"/>
              </w:rPr>
              <w:t>详见准考证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技能操作</w:t>
            </w:r>
          </w:p>
        </w:tc>
        <w:tc>
          <w:tcPr>
            <w:tcW w:w="4320" w:type="dxa"/>
            <w:vAlign w:val="top"/>
          </w:tcPr>
          <w:p>
            <w:pPr>
              <w:widowControl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0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8月1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3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日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下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午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：14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: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3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0</w:t>
            </w:r>
            <w:r>
              <w:rPr>
                <w:rFonts w:eastAsia="仿宋_GB2312" w:cs="Times New Roman"/>
                <w:kern w:val="0"/>
                <w:sz w:val="28"/>
                <w:szCs w:val="28"/>
              </w:rPr>
              <w:t>—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18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:00</w:t>
            </w:r>
          </w:p>
        </w:tc>
        <w:tc>
          <w:tcPr>
            <w:tcW w:w="3019" w:type="dxa"/>
            <w:vAlign w:val="top"/>
          </w:tcPr>
          <w:p>
            <w:pPr>
              <w:widowControl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</w:rPr>
              <w:t>临床技能培训中心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</w:pPr>
            <w:r>
              <w:rPr>
                <w:rFonts w:eastAsia="仿宋_GB2312" w:cs="Times New Roman"/>
                <w:kern w:val="0"/>
                <w:sz w:val="28"/>
                <w:szCs w:val="28"/>
              </w:rPr>
              <w:t>录取公示</w:t>
            </w:r>
          </w:p>
        </w:tc>
        <w:tc>
          <w:tcPr>
            <w:tcW w:w="4320" w:type="dxa"/>
            <w:vAlign w:val="top"/>
          </w:tcPr>
          <w:p>
            <w:pPr>
              <w:widowControl/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0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8月15日—8月21日</w:t>
            </w:r>
          </w:p>
        </w:tc>
        <w:tc>
          <w:tcPr>
            <w:tcW w:w="3019" w:type="dxa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</w:p>
        </w:tc>
      </w:tr>
    </w:tbl>
    <w:p>
      <w:pPr>
        <w:widowControl/>
        <w:ind w:firstLine="640" w:firstLineChars="200"/>
        <w:jc w:val="left"/>
        <w:rPr>
          <w:rFonts w:hint="eastAsia" w:eastAsia="仿宋_GB2312" w:cs="Times New Roman"/>
          <w:kern w:val="0"/>
          <w:sz w:val="32"/>
          <w:szCs w:val="32"/>
        </w:rPr>
      </w:pPr>
      <w:r>
        <w:rPr>
          <w:rFonts w:eastAsia="仿宋_GB2312" w:cs="Times New Roman"/>
          <w:kern w:val="0"/>
          <w:sz w:val="32"/>
          <w:szCs w:val="32"/>
        </w:rPr>
        <w:t>（二）</w:t>
      </w:r>
      <w:r>
        <w:rPr>
          <w:rFonts w:hint="eastAsia" w:eastAsia="仿宋_GB2312" w:cs="Times New Roman"/>
          <w:kern w:val="0"/>
          <w:sz w:val="32"/>
          <w:szCs w:val="32"/>
        </w:rPr>
        <w:t>第二批次补录、调剂</w:t>
      </w:r>
    </w:p>
    <w:tbl>
      <w:tblPr>
        <w:tblStyle w:val="5"/>
        <w:tblW w:w="8779" w:type="dxa"/>
        <w:jc w:val="center"/>
        <w:tblInd w:w="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4320"/>
        <w:gridCol w:w="3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</w:rPr>
              <w:t>内容</w:t>
            </w:r>
          </w:p>
        </w:tc>
        <w:tc>
          <w:tcPr>
            <w:tcW w:w="4320" w:type="dxa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</w:rPr>
              <w:t>具体时间</w:t>
            </w:r>
          </w:p>
        </w:tc>
        <w:tc>
          <w:tcPr>
            <w:tcW w:w="3019" w:type="dxa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eastAsia="仿宋_GB2312" w:cs="Times New Roman"/>
                <w:kern w:val="0"/>
                <w:sz w:val="28"/>
                <w:szCs w:val="28"/>
              </w:rPr>
              <w:t>网上报名</w:t>
            </w:r>
          </w:p>
        </w:tc>
        <w:tc>
          <w:tcPr>
            <w:tcW w:w="4320" w:type="dxa"/>
            <w:vAlign w:val="top"/>
          </w:tcPr>
          <w:p>
            <w:pPr>
              <w:widowControl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</w:rPr>
              <w:t>0</w:t>
            </w:r>
            <w:r>
              <w:rPr>
                <w:rFonts w:eastAsia="仿宋_GB2312" w:cs="Times New Roman"/>
                <w:kern w:val="0"/>
                <w:sz w:val="28"/>
                <w:szCs w:val="28"/>
              </w:rPr>
              <w:t>8月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</w:rPr>
              <w:t>23</w:t>
            </w:r>
            <w:r>
              <w:rPr>
                <w:rFonts w:eastAsia="仿宋_GB2312" w:cs="Times New Roman"/>
                <w:kern w:val="0"/>
                <w:sz w:val="28"/>
                <w:szCs w:val="28"/>
              </w:rPr>
              <w:t>日8:00—8月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</w:rPr>
              <w:t>24</w:t>
            </w:r>
            <w:r>
              <w:rPr>
                <w:rFonts w:eastAsia="仿宋_GB2312" w:cs="Times New Roman"/>
                <w:kern w:val="0"/>
                <w:sz w:val="28"/>
                <w:szCs w:val="28"/>
              </w:rPr>
              <w:t>日24:00</w:t>
            </w:r>
          </w:p>
        </w:tc>
        <w:tc>
          <w:tcPr>
            <w:tcW w:w="3019" w:type="dxa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现场审核</w:t>
            </w:r>
          </w:p>
        </w:tc>
        <w:tc>
          <w:tcPr>
            <w:tcW w:w="4320" w:type="dxa"/>
            <w:shd w:val="clear" w:color="auto" w:fill="auto"/>
            <w:vAlign w:val="top"/>
          </w:tcPr>
          <w:p>
            <w:pPr>
              <w:widowControl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0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8月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27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日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 xml:space="preserve">  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上午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</w:rPr>
              <w:t>0</w:t>
            </w:r>
            <w:r>
              <w:rPr>
                <w:rFonts w:eastAsia="仿宋_GB2312" w:cs="Times New Roman"/>
                <w:kern w:val="0"/>
                <w:sz w:val="28"/>
                <w:szCs w:val="28"/>
              </w:rPr>
              <w:t>8:00-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</w:rPr>
              <w:t>09</w:t>
            </w:r>
            <w:r>
              <w:rPr>
                <w:rFonts w:eastAsia="仿宋_GB2312" w:cs="Times New Roman"/>
                <w:kern w:val="0"/>
                <w:sz w:val="28"/>
                <w:szCs w:val="28"/>
              </w:rPr>
              <w:t>:00</w:t>
            </w:r>
          </w:p>
        </w:tc>
        <w:tc>
          <w:tcPr>
            <w:tcW w:w="30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color w:val="333333"/>
                <w:sz w:val="28"/>
                <w:szCs w:val="28"/>
              </w:rPr>
            </w:pPr>
            <w:r>
              <w:rPr>
                <w:rFonts w:ascii="Arial" w:hAnsi="Arial" w:cs="Arial"/>
                <w:color w:val="333333"/>
                <w:sz w:val="28"/>
                <w:szCs w:val="28"/>
              </w:rPr>
              <w:t>内蒙古自治区中医院门</w:t>
            </w:r>
          </w:p>
          <w:p>
            <w:pPr>
              <w:widowControl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Arial" w:hAnsi="Arial" w:cs="Arial"/>
                <w:color w:val="333333"/>
                <w:sz w:val="28"/>
                <w:szCs w:val="28"/>
              </w:rPr>
              <w:t>诊6楼医务科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领准考证</w:t>
            </w:r>
          </w:p>
        </w:tc>
        <w:tc>
          <w:tcPr>
            <w:tcW w:w="4320" w:type="dxa"/>
            <w:shd w:val="clear" w:color="auto" w:fill="auto"/>
            <w:vAlign w:val="top"/>
          </w:tcPr>
          <w:p>
            <w:pPr>
              <w:pStyle w:val="2"/>
              <w:shd w:val="clear" w:color="auto" w:fill="FFFFFF"/>
              <w:spacing w:before="0" w:beforeAutospacing="0" w:after="0" w:afterAutospacing="0" w:line="360" w:lineRule="atLeast"/>
              <w:rPr>
                <w:rFonts w:hint="eastAsia" w:ascii="Arial" w:hAnsi="Arial" w:cs="Arial"/>
                <w:color w:val="333333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27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上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午：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09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:30-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11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0</w:t>
            </w:r>
          </w:p>
        </w:tc>
        <w:tc>
          <w:tcPr>
            <w:tcW w:w="3019" w:type="dxa"/>
            <w:shd w:val="clear" w:color="auto" w:fill="auto"/>
            <w:vAlign w:val="top"/>
          </w:tcPr>
          <w:p>
            <w:pPr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Arial" w:hAnsi="Arial" w:cs="Arial"/>
                <w:color w:val="333333"/>
                <w:sz w:val="28"/>
                <w:szCs w:val="28"/>
              </w:rPr>
              <w:t>地址同上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理论考试</w:t>
            </w:r>
          </w:p>
        </w:tc>
        <w:tc>
          <w:tcPr>
            <w:tcW w:w="4320" w:type="dxa"/>
            <w:shd w:val="clear" w:color="auto" w:fill="auto"/>
            <w:vAlign w:val="top"/>
          </w:tcPr>
          <w:p>
            <w:pPr>
              <w:pStyle w:val="2"/>
              <w:shd w:val="clear" w:color="auto" w:fill="FFFFFF"/>
              <w:spacing w:before="0" w:beforeAutospacing="0" w:after="0" w:afterAutospacing="0" w:line="360" w:lineRule="atLeast"/>
              <w:rPr>
                <w:rFonts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27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下午：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15:00-16:30</w:t>
            </w:r>
          </w:p>
        </w:tc>
        <w:tc>
          <w:tcPr>
            <w:tcW w:w="3019" w:type="dxa"/>
            <w:shd w:val="clear" w:color="auto" w:fill="auto"/>
            <w:vAlign w:val="top"/>
          </w:tcPr>
          <w:p>
            <w:pPr>
              <w:widowControl/>
              <w:rPr>
                <w:rFonts w:hint="eastAsia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kern w:val="0"/>
                <w:sz w:val="28"/>
                <w:szCs w:val="28"/>
              </w:rPr>
              <w:t>详见准考证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</w:pPr>
            <w:r>
              <w:rPr>
                <w:rFonts w:eastAsia="仿宋_GB2312" w:cs="Times New Roman"/>
                <w:kern w:val="0"/>
                <w:sz w:val="28"/>
                <w:szCs w:val="28"/>
              </w:rPr>
              <w:t>录取公示</w:t>
            </w:r>
          </w:p>
        </w:tc>
        <w:tc>
          <w:tcPr>
            <w:tcW w:w="4320" w:type="dxa"/>
            <w:vAlign w:val="top"/>
          </w:tcPr>
          <w:p>
            <w:pPr>
              <w:widowControl/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0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8月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30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日—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09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月</w:t>
            </w: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-SA"/>
              </w:rPr>
              <w:t>05</w:t>
            </w:r>
            <w:r>
              <w:rPr>
                <w:rFonts w:eastAsia="仿宋_GB2312" w:cs="Times New Roman"/>
                <w:kern w:val="0"/>
                <w:sz w:val="28"/>
                <w:szCs w:val="28"/>
                <w:lang w:bidi="ar-SA"/>
              </w:rPr>
              <w:t>日</w:t>
            </w:r>
          </w:p>
        </w:tc>
        <w:tc>
          <w:tcPr>
            <w:tcW w:w="3019" w:type="dxa"/>
            <w:vAlign w:val="top"/>
          </w:tcPr>
          <w:p>
            <w:pPr>
              <w:widowControl/>
              <w:jc w:val="center"/>
              <w:rPr>
                <w:rFonts w:hint="eastAsia" w:eastAsia="仿宋_GB2312" w:cs="Times New Roman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580" w:lineRule="exact"/>
        <w:ind w:firstLine="640" w:firstLineChars="200"/>
        <w:jc w:val="left"/>
        <w:rPr>
          <w:rFonts w:hint="eastAsia" w:eastAsia="仿宋_GB2312" w:cs="Times New Roman"/>
          <w:kern w:val="0"/>
          <w:sz w:val="32"/>
          <w:szCs w:val="32"/>
        </w:rPr>
      </w:pPr>
      <w:r>
        <w:rPr>
          <w:rFonts w:eastAsia="仿宋_GB2312" w:cs="Times New Roman"/>
          <w:kern w:val="0"/>
          <w:sz w:val="32"/>
          <w:szCs w:val="32"/>
        </w:rPr>
        <w:t>（三）</w:t>
      </w:r>
      <w:r>
        <w:rPr>
          <w:rFonts w:hint="eastAsia" w:eastAsia="仿宋_GB2312" w:cs="Times New Roman"/>
          <w:kern w:val="0"/>
          <w:sz w:val="32"/>
          <w:szCs w:val="32"/>
        </w:rPr>
        <w:t>理论考试范围：</w:t>
      </w:r>
    </w:p>
    <w:p>
      <w:pPr>
        <w:widowControl/>
        <w:spacing w:line="580" w:lineRule="exact"/>
        <w:ind w:firstLine="640" w:firstLineChars="200"/>
        <w:jc w:val="left"/>
        <w:rPr>
          <w:rFonts w:hint="eastAsia" w:eastAsia="仿宋_GB2312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笔试：中医基础理论、中医诊断、中药、方剂、中医内科、中医外科、针灸（90%）及部分临床医学内容（10%）。</w:t>
      </w:r>
    </w:p>
    <w:p>
      <w:pPr>
        <w:widowControl/>
        <w:spacing w:line="580" w:lineRule="exact"/>
        <w:ind w:firstLine="640" w:firstLineChars="200"/>
        <w:jc w:val="left"/>
        <w:rPr>
          <w:rFonts w:hint="eastAsia" w:eastAsia="仿宋_GB2312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实践技能操作：针灸穴位、定位、主治及舌象与临床意义。</w:t>
      </w:r>
    </w:p>
    <w:p>
      <w:pPr>
        <w:widowControl/>
        <w:spacing w:line="580" w:lineRule="exact"/>
        <w:ind w:firstLine="640" w:firstLineChars="200"/>
        <w:jc w:val="left"/>
        <w:rPr>
          <w:rFonts w:hint="eastAsia" w:eastAsia="仿宋_GB2312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</w:rPr>
        <w:t>总成绩=（笔试成绩×60%）+（实践技能操作×40%）</w:t>
      </w:r>
    </w:p>
    <w:p>
      <w:pPr>
        <w:widowControl/>
        <w:spacing w:line="580" w:lineRule="exact"/>
        <w:ind w:firstLine="640" w:firstLineChars="200"/>
        <w:jc w:val="left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/>
          <w:kern w:val="0"/>
          <w:sz w:val="32"/>
          <w:szCs w:val="32"/>
        </w:rPr>
        <w:t>（</w:t>
      </w:r>
      <w:r>
        <w:rPr>
          <w:rFonts w:hint="eastAsia" w:eastAsia="仿宋_GB2312" w:cs="Times New Roman"/>
          <w:kern w:val="0"/>
          <w:sz w:val="32"/>
          <w:szCs w:val="32"/>
        </w:rPr>
        <w:t>四</w:t>
      </w:r>
      <w:r>
        <w:rPr>
          <w:rFonts w:eastAsia="仿宋_GB2312" w:cs="Times New Roman"/>
          <w:kern w:val="0"/>
          <w:sz w:val="32"/>
          <w:szCs w:val="32"/>
        </w:rPr>
        <w:t>）考核及注意事项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eastAsia="仿宋_GB2312" w:cs="仿宋_GB2312"/>
          <w:kern w:val="0"/>
          <w:sz w:val="32"/>
          <w:szCs w:val="32"/>
          <w:lang w:bidi="ar-SA"/>
        </w:rPr>
      </w:pPr>
      <w:r>
        <w:rPr>
          <w:rFonts w:eastAsia="仿宋_GB2312" w:cs="Times New Roman"/>
          <w:kern w:val="0"/>
          <w:sz w:val="32"/>
          <w:szCs w:val="32"/>
        </w:rPr>
        <w:t>1、</w:t>
      </w:r>
      <w:r>
        <w:rPr>
          <w:rFonts w:hint="eastAsia" w:ascii="仿宋_GB2312" w:eastAsia="仿宋_GB2312" w:cs="仿宋_GB2312"/>
          <w:kern w:val="0"/>
          <w:sz w:val="32"/>
          <w:szCs w:val="32"/>
          <w:lang w:bidi="ar-SA"/>
        </w:rPr>
        <w:t>网报审核通过的报名人员需携带《内蒙古自治区住院医师规范化培训申请表》原件</w:t>
      </w:r>
      <w:r>
        <w:rPr>
          <w:rFonts w:ascii="仿宋_GB2312" w:eastAsia="仿宋_GB2312" w:cs="仿宋_GB2312"/>
          <w:kern w:val="0"/>
          <w:sz w:val="32"/>
          <w:szCs w:val="32"/>
          <w:lang w:bidi="ar-SA"/>
        </w:rPr>
        <w:t xml:space="preserve">1 </w:t>
      </w:r>
      <w:r>
        <w:rPr>
          <w:rFonts w:hint="eastAsia" w:ascii="仿宋_GB2312" w:eastAsia="仿宋_GB2312" w:cs="仿宋_GB2312"/>
          <w:kern w:val="0"/>
          <w:sz w:val="32"/>
          <w:szCs w:val="32"/>
          <w:lang w:bidi="ar-SA"/>
        </w:rPr>
        <w:t>份（需报名人员本人签字，单位人需就业单位签字盖章），身份证、毕业证（学信网打印学历认证）、学位证原件和复印件各</w:t>
      </w:r>
      <w:r>
        <w:rPr>
          <w:rFonts w:ascii="仿宋_GB2312" w:eastAsia="仿宋_GB2312" w:cs="仿宋_GB2312"/>
          <w:kern w:val="0"/>
          <w:sz w:val="32"/>
          <w:szCs w:val="32"/>
          <w:lang w:bidi="ar-SA"/>
        </w:rPr>
        <w:t xml:space="preserve">1 </w:t>
      </w:r>
      <w:r>
        <w:rPr>
          <w:rFonts w:hint="eastAsia" w:ascii="仿宋_GB2312" w:eastAsia="仿宋_GB2312" w:cs="仿宋_GB2312"/>
          <w:kern w:val="0"/>
          <w:sz w:val="32"/>
          <w:szCs w:val="32"/>
          <w:lang w:bidi="ar-SA"/>
        </w:rPr>
        <w:t>份。有国家医师资格的，提供《医师资格证书》原件和复印件</w:t>
      </w:r>
      <w:r>
        <w:rPr>
          <w:rFonts w:ascii="仿宋_GB2312" w:eastAsia="仿宋_GB2312" w:cs="仿宋_GB2312"/>
          <w:kern w:val="0"/>
          <w:sz w:val="32"/>
          <w:szCs w:val="32"/>
          <w:lang w:bidi="ar-SA"/>
        </w:rPr>
        <w:t xml:space="preserve">1 </w:t>
      </w:r>
      <w:r>
        <w:rPr>
          <w:rFonts w:hint="eastAsia" w:ascii="仿宋_GB2312" w:eastAsia="仿宋_GB2312" w:cs="仿宋_GB2312"/>
          <w:kern w:val="0"/>
          <w:sz w:val="32"/>
          <w:szCs w:val="32"/>
          <w:lang w:bidi="ar-SA"/>
        </w:rPr>
        <w:t>份。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ascii="仿宋_GB2312" w:eastAsia="仿宋_GB2312" w:cs="仿宋_GB2312"/>
          <w:kern w:val="0"/>
          <w:sz w:val="32"/>
          <w:szCs w:val="32"/>
          <w:lang w:bidi="ar-SA"/>
        </w:rPr>
      </w:pPr>
      <w:r>
        <w:rPr>
          <w:rFonts w:eastAsia="仿宋_GB2312" w:cs="Times New Roman"/>
          <w:kern w:val="0"/>
          <w:sz w:val="32"/>
          <w:szCs w:val="32"/>
        </w:rPr>
        <w:t>2、所有学员严格按通知时间进行资格复审及考核，遵守考核纪律，按时进入考场，关闭手机。对于违反考场纪律的人员，将视情节轻重取消考核资格。</w:t>
      </w:r>
    </w:p>
    <w:p>
      <w:pPr>
        <w:widowControl/>
        <w:spacing w:line="580" w:lineRule="exact"/>
        <w:ind w:firstLine="640" w:firstLineChars="200"/>
        <w:jc w:val="left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/>
          <w:kern w:val="0"/>
          <w:sz w:val="32"/>
          <w:szCs w:val="32"/>
        </w:rPr>
        <w:t>3、未在规定时间内参加资格复审的学员，将取消其考核资格。</w:t>
      </w:r>
    </w:p>
    <w:p>
      <w:pPr>
        <w:widowControl/>
        <w:spacing w:line="580" w:lineRule="exact"/>
        <w:ind w:firstLine="640" w:firstLineChars="200"/>
        <w:jc w:val="left"/>
        <w:rPr>
          <w:rFonts w:eastAsia="仿宋_GB2312" w:cs="Times New Roman"/>
          <w:kern w:val="0"/>
          <w:sz w:val="32"/>
          <w:szCs w:val="32"/>
        </w:rPr>
      </w:pPr>
      <w:r>
        <w:rPr>
          <w:rFonts w:eastAsia="仿宋_GB2312" w:cs="Times New Roman"/>
          <w:kern w:val="0"/>
          <w:sz w:val="32"/>
          <w:szCs w:val="32"/>
        </w:rPr>
        <w:t>4、</w:t>
      </w:r>
      <w:r>
        <w:rPr>
          <w:rFonts w:hint="eastAsia" w:eastAsia="仿宋_GB2312" w:cs="Times New Roman"/>
          <w:kern w:val="0"/>
          <w:sz w:val="32"/>
          <w:szCs w:val="32"/>
        </w:rPr>
        <w:t>内蒙古自治区中医医院</w:t>
      </w:r>
      <w:r>
        <w:rPr>
          <w:rFonts w:eastAsia="仿宋_GB2312" w:cs="Times New Roman"/>
          <w:kern w:val="0"/>
          <w:sz w:val="32"/>
          <w:szCs w:val="32"/>
        </w:rPr>
        <w:t>将根据学员现场考核成绩进行综合排名，决定各专业招录名额。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rinda">
    <w:altName w:val="Adobe Naskh Medium"/>
    <w:panose1 w:val="01010600010101010101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dobe Naskh Medium">
    <w:panose1 w:val="01010101010101010101"/>
    <w:charset w:val="00"/>
    <w:family w:val="auto"/>
    <w:pitch w:val="default"/>
    <w:sig w:usb0="00002003" w:usb1="00000000" w:usb2="00000000" w:usb3="00000000" w:csb0="2000004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D01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Vrinda"/>
      <w:kern w:val="2"/>
      <w:sz w:val="21"/>
      <w:szCs w:val="24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bidi="ar-SA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2017-08-07T06:02:53Z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