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firstLine="560" w:firstLineChars="200"/>
        <w:rPr>
          <w:rFonts w:hint="eastAsia"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附件2：</w:t>
      </w:r>
    </w:p>
    <w:p>
      <w:pPr>
        <w:adjustRightInd w:val="0"/>
        <w:snapToGrid w:val="0"/>
        <w:spacing w:line="560" w:lineRule="exact"/>
        <w:ind w:firstLine="720" w:firstLineChars="200"/>
        <w:jc w:val="center"/>
        <w:rPr>
          <w:rFonts w:hint="eastAsia" w:ascii="黑体" w:eastAsia="黑体"/>
          <w:color w:val="000000"/>
          <w:sz w:val="36"/>
          <w:szCs w:val="36"/>
        </w:rPr>
      </w:pPr>
      <w:r>
        <w:rPr>
          <w:rFonts w:hint="eastAsia" w:ascii="黑体" w:eastAsia="黑体"/>
          <w:color w:val="000000"/>
          <w:sz w:val="36"/>
          <w:szCs w:val="36"/>
        </w:rPr>
        <w:t>诸暨市第四人民医院2017年度公开招聘非编合同制人员计划表</w:t>
      </w:r>
    </w:p>
    <w:tbl>
      <w:tblPr>
        <w:tblStyle w:val="6"/>
        <w:tblW w:w="14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9"/>
        <w:gridCol w:w="1369"/>
        <w:gridCol w:w="6"/>
        <w:gridCol w:w="785"/>
        <w:gridCol w:w="1034"/>
        <w:gridCol w:w="2190"/>
        <w:gridCol w:w="1354"/>
        <w:gridCol w:w="6"/>
        <w:gridCol w:w="907"/>
        <w:gridCol w:w="6"/>
        <w:gridCol w:w="4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209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招聘单位</w:t>
            </w:r>
          </w:p>
        </w:tc>
        <w:tc>
          <w:tcPr>
            <w:tcW w:w="1375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岗位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招聘人数</w:t>
            </w:r>
          </w:p>
        </w:tc>
        <w:tc>
          <w:tcPr>
            <w:tcW w:w="1034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219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360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</w:t>
            </w:r>
          </w:p>
        </w:tc>
        <w:tc>
          <w:tcPr>
            <w:tcW w:w="4302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其它条件和要求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2209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诸暨市第四人民医院</w:t>
            </w:r>
          </w:p>
        </w:tc>
        <w:tc>
          <w:tcPr>
            <w:tcW w:w="137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临床护理1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</w:t>
            </w:r>
          </w:p>
        </w:tc>
        <w:tc>
          <w:tcPr>
            <w:tcW w:w="103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大专及以上学历</w:t>
            </w:r>
          </w:p>
        </w:tc>
        <w:tc>
          <w:tcPr>
            <w:tcW w:w="219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护理学</w:t>
            </w:r>
          </w:p>
        </w:tc>
        <w:tc>
          <w:tcPr>
            <w:tcW w:w="1360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35周岁以下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诸暨</w:t>
            </w:r>
          </w:p>
        </w:tc>
        <w:tc>
          <w:tcPr>
            <w:tcW w:w="4302" w:type="dxa"/>
            <w:vAlign w:val="top"/>
          </w:tcPr>
          <w:p>
            <w:pPr>
              <w:adjustRightInd w:val="0"/>
              <w:snapToGrid w:val="0"/>
              <w:spacing w:line="36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1、取得护士执业资格或护士执业资格考试成绩合格。</w:t>
            </w:r>
          </w:p>
          <w:p>
            <w:pPr>
              <w:adjustRightInd w:val="0"/>
              <w:snapToGrid w:val="0"/>
              <w:spacing w:line="360" w:lineRule="exact"/>
              <w:ind w:left="-59" w:leftChars="-224" w:hanging="411" w:hangingChars="196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2.2.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209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18"/>
              </w:rPr>
            </w:pPr>
          </w:p>
        </w:tc>
        <w:tc>
          <w:tcPr>
            <w:tcW w:w="137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临床护理2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103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大专及以上学历</w:t>
            </w:r>
          </w:p>
        </w:tc>
        <w:tc>
          <w:tcPr>
            <w:tcW w:w="219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护理学</w:t>
            </w:r>
          </w:p>
        </w:tc>
        <w:tc>
          <w:tcPr>
            <w:tcW w:w="1360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40周岁以下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诸暨</w:t>
            </w:r>
          </w:p>
        </w:tc>
        <w:tc>
          <w:tcPr>
            <w:tcW w:w="4302" w:type="dxa"/>
            <w:vAlign w:val="top"/>
          </w:tcPr>
          <w:p>
            <w:pPr>
              <w:adjustRightInd w:val="0"/>
              <w:snapToGrid w:val="0"/>
              <w:spacing w:line="36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1、男性</w:t>
            </w:r>
          </w:p>
          <w:p>
            <w:pPr>
              <w:adjustRightInd w:val="0"/>
              <w:snapToGrid w:val="0"/>
              <w:spacing w:line="36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2、取得护士执业资格或护士执业资格考试成绩合格。</w:t>
            </w:r>
          </w:p>
          <w:p>
            <w:pPr>
              <w:adjustRightInd w:val="0"/>
              <w:snapToGrid w:val="0"/>
              <w:spacing w:line="36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2209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18"/>
              </w:rPr>
            </w:pPr>
          </w:p>
        </w:tc>
        <w:tc>
          <w:tcPr>
            <w:tcW w:w="137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临床护理  （社区护士）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</w:t>
            </w:r>
          </w:p>
        </w:tc>
        <w:tc>
          <w:tcPr>
            <w:tcW w:w="103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中专及以上学历</w:t>
            </w:r>
          </w:p>
        </w:tc>
        <w:tc>
          <w:tcPr>
            <w:tcW w:w="219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护理学</w:t>
            </w:r>
          </w:p>
        </w:tc>
        <w:tc>
          <w:tcPr>
            <w:tcW w:w="1360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35周岁以下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诸暨</w:t>
            </w:r>
          </w:p>
        </w:tc>
        <w:tc>
          <w:tcPr>
            <w:tcW w:w="4302" w:type="dxa"/>
            <w:vAlign w:val="top"/>
          </w:tcPr>
          <w:p>
            <w:pPr>
              <w:adjustRightInd w:val="0"/>
              <w:snapToGrid w:val="0"/>
              <w:spacing w:line="36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1、取得护士执业资格或护士执业资格考试成绩合格。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2209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18"/>
              </w:rPr>
            </w:pPr>
          </w:p>
        </w:tc>
        <w:tc>
          <w:tcPr>
            <w:tcW w:w="137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临床岗位 1 （社区医生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）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</w:t>
            </w:r>
          </w:p>
        </w:tc>
        <w:tc>
          <w:tcPr>
            <w:tcW w:w="103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大专及以上学历</w:t>
            </w:r>
          </w:p>
        </w:tc>
        <w:tc>
          <w:tcPr>
            <w:tcW w:w="219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临床医学、中医学或中西医结合</w:t>
            </w:r>
          </w:p>
        </w:tc>
        <w:tc>
          <w:tcPr>
            <w:tcW w:w="1360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40周岁以下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不限</w:t>
            </w:r>
          </w:p>
        </w:tc>
        <w:tc>
          <w:tcPr>
            <w:tcW w:w="4302" w:type="dxa"/>
            <w:vAlign w:val="top"/>
          </w:tcPr>
          <w:p>
            <w:pPr>
              <w:adjustRightInd w:val="0"/>
              <w:snapToGrid w:val="0"/>
              <w:spacing w:line="3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1、要求全日制普通高校应届毕业生；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2209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18"/>
              </w:rPr>
            </w:pPr>
          </w:p>
        </w:tc>
        <w:tc>
          <w:tcPr>
            <w:tcW w:w="137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临床岗位2 （社区医生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）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</w:t>
            </w:r>
          </w:p>
        </w:tc>
        <w:tc>
          <w:tcPr>
            <w:tcW w:w="103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中专及以上学历</w:t>
            </w:r>
          </w:p>
        </w:tc>
        <w:tc>
          <w:tcPr>
            <w:tcW w:w="219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临床医学、中医学或中西医结合</w:t>
            </w:r>
          </w:p>
        </w:tc>
        <w:tc>
          <w:tcPr>
            <w:tcW w:w="1360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40周岁以下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不限</w:t>
            </w:r>
          </w:p>
        </w:tc>
        <w:tc>
          <w:tcPr>
            <w:tcW w:w="4302" w:type="dxa"/>
            <w:vAlign w:val="top"/>
          </w:tcPr>
          <w:p>
            <w:pPr>
              <w:adjustRightInd w:val="0"/>
              <w:snapToGrid w:val="0"/>
              <w:spacing w:line="3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1、要求取得</w:t>
            </w:r>
            <w:r>
              <w:rPr>
                <w:rFonts w:hint="eastAsia" w:ascii="仿宋_GB2312" w:eastAsia="仿宋_GB2312"/>
                <w:szCs w:val="21"/>
              </w:rPr>
              <w:t>执业助理医师及以上（中医、中西医结合）资格证书；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2209" w:type="dxa"/>
            <w:vMerge w:val="continue"/>
            <w:vAlign w:val="top"/>
          </w:tcPr>
          <w:p>
            <w:pPr>
              <w:rPr>
                <w:rFonts w:hint="eastAsia"/>
                <w:sz w:val="18"/>
              </w:rPr>
            </w:pPr>
          </w:p>
        </w:tc>
        <w:tc>
          <w:tcPr>
            <w:tcW w:w="136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临床岗位  （B超医生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）</w:t>
            </w:r>
          </w:p>
        </w:tc>
        <w:tc>
          <w:tcPr>
            <w:tcW w:w="791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</w:t>
            </w:r>
          </w:p>
        </w:tc>
        <w:tc>
          <w:tcPr>
            <w:tcW w:w="103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中专及以上学历</w:t>
            </w:r>
          </w:p>
        </w:tc>
        <w:tc>
          <w:tcPr>
            <w:tcW w:w="219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临床医学、中医学或中西医结合</w:t>
            </w:r>
          </w:p>
        </w:tc>
        <w:tc>
          <w:tcPr>
            <w:tcW w:w="135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40周岁以下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不限</w:t>
            </w:r>
          </w:p>
        </w:tc>
        <w:tc>
          <w:tcPr>
            <w:tcW w:w="4308" w:type="dxa"/>
            <w:gridSpan w:val="2"/>
            <w:vAlign w:val="top"/>
          </w:tcPr>
          <w:p>
            <w:pPr>
              <w:adjustRightInd w:val="0"/>
              <w:snapToGrid w:val="0"/>
              <w:spacing w:line="3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1、要求取得</w:t>
            </w:r>
            <w:r>
              <w:rPr>
                <w:rFonts w:hint="eastAsia" w:ascii="仿宋_GB2312" w:eastAsia="仿宋_GB2312"/>
                <w:szCs w:val="21"/>
              </w:rPr>
              <w:t>执业助理医师及以上（中医、中西医结合）资格证书；</w:t>
            </w:r>
          </w:p>
        </w:tc>
      </w:tr>
    </w:tbl>
    <w:p>
      <w:pPr>
        <w:rPr>
          <w:rFonts w:hint="eastAsia"/>
          <w:sz w:val="18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134" w:right="1440" w:bottom="124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5</w: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2B6C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2017-07-28T09:15:37Z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