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2"/>
          <w:szCs w:val="22"/>
        </w:rPr>
      </w:pPr>
      <w:r>
        <w:rPr>
          <w:rFonts w:ascii="仿宋_GB2312" w:hAnsi="微软雅黑" w:eastAsia="仿宋_GB2312" w:cs="仿宋_GB2312"/>
          <w:b/>
          <w:i w:val="0"/>
          <w:caps w:val="0"/>
          <w:color w:val="666666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江西省瑞金市妇幼保健院简介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2"/>
          <w:szCs w:val="2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66666"/>
          <w:spacing w:val="0"/>
          <w:kern w:val="0"/>
          <w:sz w:val="30"/>
          <w:szCs w:val="30"/>
          <w:bdr w:val="none" w:color="auto" w:sz="0" w:space="0"/>
          <w:shd w:val="clear" w:fill="FFFFFF"/>
          <w:vertAlign w:val="baseline"/>
          <w:lang w:val="en-US" w:eastAsia="zh-CN" w:bidi="ar"/>
        </w:rPr>
        <w:t>    瑞金市妇幼保健院成立于1955年，为全省县级一流集保健、医疗、科研、教学为一体，以产科急救中心、新生儿重症救护为重点学科的“二级甲等”妇幼保健院，在全省县（市/区）级妇幼保健院综合规模排名第一，多次荣获全国卫生系统先进集体。现有职工366人，设有保健、临床、医技及职能科室28个，编制床位200张。2016年，医院门诊20万人次，住院1.5万人次，住院分娩近7000人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2"/>
          <w:szCs w:val="2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66666"/>
          <w:spacing w:val="0"/>
          <w:kern w:val="0"/>
          <w:sz w:val="30"/>
          <w:szCs w:val="30"/>
          <w:bdr w:val="none" w:color="auto" w:sz="0" w:space="0"/>
          <w:shd w:val="clear" w:fill="FFFFFF"/>
          <w:vertAlign w:val="baseline"/>
          <w:lang w:val="en-US" w:eastAsia="zh-CN" w:bidi="ar"/>
        </w:rPr>
        <w:t>    目前，江西省卫计委已批复我院按三级甲等妇幼保健院标准建制，新院区已于2016年底开工建设，预计2018年投入使用。新院建设用地86.33亩，建筑面积：68000m2，项目总投资约2.6亿元，计划编制床位500张。新院开设诊疗科目有：妇产科（生理产科、病理产科、妇科、生殖健康科、妇女肿瘤科、不孕不育科、乳腺科）、重症医学科、儿科（新生儿科、新生儿重症监护室、儿科加强监护病房）、小儿内科、小儿外科、小儿五官科（耳鼻咽喉科）、小儿眼科、小儿口腔科、儿童康复医学科、急诊医学科、妇女保健科、儿童保健科、孕期保健科、优生优育计划生育科、健康教育科、中医科、麻醉手术科、医学检验科、病理科、医学影像科、生理功能科（含B超中心）。新院将围绕儿童医疗保健、妇女医疗保健、围产医疗保健三个中心化建设，通过有特色的保健与临床工作有机结合，为广大妇女儿童提供一个覆盖整个生命周期的全方位医疗保健服务，有效辐射周边（会昌、宁都、石城、长汀）县市近200万人口的区域性妇女儿童保健医疗中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822B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2017-08-02T02:23:31Z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