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大标宋简体" w:hAnsi="华文中宋" w:eastAsia="方正大标宋简体"/>
          <w:b/>
          <w:sz w:val="44"/>
          <w:szCs w:val="44"/>
        </w:rPr>
      </w:pPr>
      <w:r>
        <w:rPr>
          <w:rFonts w:hint="eastAsia" w:ascii="方正大标宋简体" w:hAnsi="华文中宋" w:eastAsia="方正大标宋简体"/>
          <w:b/>
          <w:sz w:val="44"/>
          <w:szCs w:val="44"/>
        </w:rPr>
        <w:t>应届硕士、博士毕业生学历证明</w:t>
      </w:r>
    </w:p>
    <w:p>
      <w:pPr>
        <w:spacing w:line="320" w:lineRule="exact"/>
        <w:jc w:val="center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（以此证明为范本）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ind w:firstLine="480" w:firstLineChars="1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兹证明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eastAsia="仿宋_GB2312"/>
          <w:sz w:val="32"/>
          <w:szCs w:val="32"/>
        </w:rPr>
        <w:t>大学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/>
          <w:sz w:val="32"/>
          <w:szCs w:val="32"/>
        </w:rPr>
        <w:t>专业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年制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级学生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名均系我院研究生，已完成一年毕业实习和一年以上临床工作实践，将于今年6月毕业。符合医师资格考试报名资格规定，请予办理报名手续。将毕业证于2017年7月30日前交省直考点办审核，逾期未办理者，取消当年考试资格，特此证明。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hakuyoxingshu7000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中宋">
    <w:altName w:val="hakuyoxingshu7000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hakuyoxingshu7000">
    <w:panose1 w:val="02000600000000000000"/>
    <w:charset w:val="86"/>
    <w:family w:val="auto"/>
    <w:pitch w:val="default"/>
    <w:sig w:usb0="FFFFFFFF" w:usb1="E9FFFFFF" w:usb2="0000003F" w:usb3="00000000" w:csb0="603F00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D31E0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彭兰</cp:lastModifiedBy>
  <dcterms:modified xsi:type="dcterms:W3CDTF">2017-02-08T04:03:09Z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2052-10.1.0.6173</vt:lpwstr>
  </property>
</Properties>
</file>