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501" w:rsidRPr="000820FB" w:rsidRDefault="000820FB" w:rsidP="000820FB">
      <w:pPr>
        <w:pStyle w:val="1"/>
      </w:pPr>
      <w:r w:rsidRPr="000820FB">
        <w:rPr>
          <w:rFonts w:asciiTheme="majorHAnsi" w:eastAsiaTheme="majorEastAsia" w:hAnsiTheme="majorHAnsi" w:cstheme="majorBidi"/>
          <w:kern w:val="2"/>
          <w:sz w:val="32"/>
          <w:szCs w:val="32"/>
        </w:rPr>
        <w:t>中医全</w:t>
      </w:r>
      <w:r w:rsidR="001F4501" w:rsidRPr="001F4501">
        <w:rPr>
          <w:rFonts w:asciiTheme="majorHAnsi" w:eastAsiaTheme="majorEastAsia" w:hAnsiTheme="majorHAnsi" w:cstheme="majorBidi" w:hint="eastAsia"/>
          <w:kern w:val="2"/>
          <w:sz w:val="32"/>
          <w:szCs w:val="32"/>
        </w:rPr>
        <w:t>科住院医师规范化培训考试</w:t>
      </w:r>
      <w:r w:rsidR="00142036">
        <w:rPr>
          <w:rFonts w:asciiTheme="majorHAnsi" w:eastAsiaTheme="majorEastAsia" w:hAnsiTheme="majorHAnsi" w:cstheme="majorBidi" w:hint="eastAsia"/>
          <w:kern w:val="2"/>
          <w:sz w:val="32"/>
          <w:szCs w:val="32"/>
        </w:rPr>
        <w:t>选择</w:t>
      </w:r>
      <w:r w:rsidR="00D11EA7">
        <w:rPr>
          <w:rFonts w:asciiTheme="majorHAnsi" w:eastAsiaTheme="majorEastAsia" w:hAnsiTheme="majorHAnsi" w:cstheme="majorBidi" w:hint="eastAsia"/>
          <w:kern w:val="2"/>
          <w:sz w:val="32"/>
          <w:szCs w:val="32"/>
        </w:rPr>
        <w:t>题（一）</w:t>
      </w:r>
    </w:p>
    <w:p w:rsidR="00142036" w:rsidRDefault="0063459E" w:rsidP="008227F6">
      <w:pPr>
        <w:pStyle w:val="a7"/>
        <w:ind w:left="360"/>
        <w:rPr>
          <w:rFonts w:hint="eastAsia"/>
        </w:rPr>
      </w:pPr>
      <w:r>
        <w:br/>
      </w:r>
      <w:r w:rsidR="00142036">
        <w:t>1、电视胸腔镜手术时除配备胸腔镜手术设备外，还必须常规准备</w:t>
      </w:r>
      <w:r w:rsidR="00142036">
        <w:br/>
        <w:t>A.无创缝合针线</w:t>
      </w:r>
      <w:r w:rsidR="00142036">
        <w:br/>
        <w:t>B.气管切开包</w:t>
      </w:r>
      <w:r w:rsidR="00142036">
        <w:br/>
        <w:t>C.静脉切开包</w:t>
      </w:r>
      <w:r w:rsidR="00142036">
        <w:br/>
        <w:t>D.常规开胸包</w:t>
      </w:r>
      <w:r w:rsidR="00142036">
        <w:br/>
        <w:t>E.以上均是</w:t>
      </w:r>
      <w:r w:rsidR="00142036">
        <w:br/>
      </w:r>
      <w:r w:rsidR="00142036">
        <w:br/>
      </w:r>
      <w:r w:rsidR="00142036">
        <w:br/>
        <w:t>2、以下关于法洛四联症的说法正确的是</w:t>
      </w:r>
      <w:r w:rsidR="00142036">
        <w:br/>
        <w:t>A.法洛四联症包括肺动脉口狭窄，房间隔缺损，主动脉骑跨，左室肥大四种异常</w:t>
      </w:r>
      <w:r w:rsidR="00142036">
        <w:br/>
        <w:t>B.法洛四联症包括肺动脉口狭窄，室间隔缺损，主动脉右位，右室肥大四种异常</w:t>
      </w:r>
      <w:r w:rsidR="00142036">
        <w:br/>
        <w:t>C.法洛四联症的血液分流是左向右分流</w:t>
      </w:r>
      <w:r w:rsidR="00142036">
        <w:br/>
        <w:t>D.法洛四联症是联合的，先天性心血管畸形</w:t>
      </w:r>
      <w:r w:rsidR="00142036">
        <w:br/>
        <w:t>E.法洛四联症是最常见的青紫型先心病</w:t>
      </w:r>
      <w:r w:rsidR="00142036">
        <w:br/>
      </w:r>
      <w:r w:rsidR="00142036">
        <w:br/>
      </w:r>
      <w:r w:rsidR="008227F6">
        <w:t xml:space="preserve"> </w:t>
      </w:r>
      <w:r w:rsidR="00142036">
        <w:br/>
        <w:t>3、男，28岁。因右上肺空洞型肺结核行右上肺叶切除术，术后10天出现呼吸困难，全身广泛皮下气肿，其可能的并发症是</w:t>
      </w:r>
      <w:r w:rsidR="00142036">
        <w:br/>
        <w:t>A.支气管胸膜瘘</w:t>
      </w:r>
      <w:r w:rsidR="00142036">
        <w:br/>
        <w:t>B.结核播散</w:t>
      </w:r>
      <w:r w:rsidR="00142036">
        <w:br/>
        <w:t>C.顽固性含气残腔</w:t>
      </w:r>
      <w:r w:rsidR="00142036">
        <w:br/>
        <w:t>D.脓胸</w:t>
      </w:r>
      <w:r w:rsidR="00142036">
        <w:br/>
        <w:t>E.肺不张</w:t>
      </w:r>
      <w:r w:rsidR="00142036">
        <w:br/>
      </w:r>
      <w:r w:rsidR="00142036">
        <w:br/>
      </w:r>
      <w:r w:rsidR="00142036">
        <w:rPr>
          <w:rFonts w:hint="eastAsia"/>
        </w:rPr>
        <w:t>4</w:t>
      </w:r>
      <w:r w:rsidR="00142036">
        <w:t>、下列药物与麻醉并发症的关系组合，不正确的是( )</w:t>
      </w:r>
      <w:r w:rsidR="00142036">
        <w:br/>
        <w:t>A.单胺氧化酶抑制剂并用哌替啶可致呼吸抑制、高热、昏迷、惊厥、低血压甚至死亡</w:t>
      </w:r>
      <w:r w:rsidR="00142036">
        <w:br/>
        <w:t>B.左旋多巴并用氟哌利多可致锥体外系症状</w:t>
      </w:r>
      <w:r w:rsidR="00142036">
        <w:br/>
        <w:t>C.奎尼丁可拮抗肌肉松弛剂的作用</w:t>
      </w:r>
      <w:r w:rsidR="00142036">
        <w:br/>
        <w:t>D.青光眼病人用二乙氧磷酰胆碱可延长琥珀酰胆碱的作用</w:t>
      </w:r>
      <w:r w:rsidR="00142036">
        <w:br/>
        <w:t>E.</w:t>
      </w:r>
      <w:r w:rsidR="00142036">
        <w:rPr>
          <w:rFonts w:hint="eastAsia"/>
        </w:rPr>
        <w:t>氯胺酮并用苯二氮类可减轻其中枢神经系统副作用</w:t>
      </w:r>
      <w:r w:rsidR="00142036">
        <w:br/>
      </w:r>
      <w:r w:rsidR="00142036">
        <w:br/>
      </w:r>
      <w:r w:rsidR="008227F6">
        <w:t xml:space="preserve"> </w:t>
      </w:r>
      <w:r w:rsidR="00142036">
        <w:br/>
      </w:r>
      <w:r w:rsidR="00142036">
        <w:rPr>
          <w:rFonts w:hint="eastAsia"/>
        </w:rPr>
        <w:t>5</w:t>
      </w:r>
      <w:r w:rsidR="00142036">
        <w:t>、女性，68岁。半个月前因左侧脓胸在当地医院行胸腔闭式引流术后10日拔管。近3日高热，伴胸痛。入院时精神差。查体：T38.9℃，P112次/分，R32次/分，BP90/60mmHg。气管右移，左胸叩浊，呼吸音弱。胸片示左胸有一气液面。入院后的主要处理是</w:t>
      </w:r>
      <w:r w:rsidR="00142036">
        <w:br/>
        <w:t>A.胸穿抽出积液</w:t>
      </w:r>
      <w:r w:rsidR="00142036">
        <w:br/>
      </w:r>
      <w:r w:rsidR="00142036">
        <w:lastRenderedPageBreak/>
        <w:t>B.再行胸腔闭式引流</w:t>
      </w:r>
      <w:r w:rsidR="00142036">
        <w:br/>
        <w:t>C.胸廓成形术</w:t>
      </w:r>
      <w:r w:rsidR="00142036">
        <w:br/>
        <w:t>D.开放引流术</w:t>
      </w:r>
      <w:r w:rsidR="00142036">
        <w:br/>
        <w:t>E.胸膜纤维板剥脱术</w:t>
      </w:r>
      <w:r w:rsidR="00142036">
        <w:br/>
      </w:r>
      <w:r w:rsidR="00142036">
        <w:br/>
      </w:r>
      <w:r w:rsidR="008227F6">
        <w:t xml:space="preserve"> </w:t>
      </w:r>
      <w:r w:rsidR="00142036">
        <w:br/>
      </w:r>
      <w:r w:rsidR="00142036">
        <w:rPr>
          <w:rFonts w:hint="eastAsia"/>
        </w:rPr>
        <w:t>6</w:t>
      </w:r>
      <w:r w:rsidR="00142036">
        <w:t>、下列胸痛最可能是心绞痛的是</w:t>
      </w:r>
      <w:r w:rsidR="00142036">
        <w:br/>
        <w:t>A.时间大于15分钟</w:t>
      </w:r>
      <w:r w:rsidR="00142036">
        <w:br/>
        <w:t>B.时间小于1分钟</w:t>
      </w:r>
      <w:r w:rsidR="00142036">
        <w:br/>
        <w:t>C.闪电样的胸痛</w:t>
      </w:r>
      <w:r w:rsidR="00142036">
        <w:br/>
        <w:t>D.游走样的胸痛</w:t>
      </w:r>
      <w:r w:rsidR="00142036">
        <w:br/>
        <w:t>E.压榨样的胸痛3～5分钟</w:t>
      </w:r>
      <w:r w:rsidR="00142036">
        <w:br/>
      </w:r>
      <w:r w:rsidR="00142036">
        <w:br/>
      </w:r>
    </w:p>
    <w:p w:rsidR="008227F6" w:rsidRDefault="00142036" w:rsidP="008227F6">
      <w:pPr>
        <w:pStyle w:val="a7"/>
        <w:ind w:left="360"/>
        <w:rPr>
          <w:rFonts w:hint="eastAsia"/>
        </w:rPr>
      </w:pPr>
      <w:r>
        <w:rPr>
          <w:rFonts w:hint="eastAsia"/>
        </w:rPr>
        <w:t>7</w:t>
      </w:r>
      <w:r>
        <w:t>、胸部损伤后出现颈静脉怒张、奇脉、血压下降，脉压差变小，此时首先应想到</w:t>
      </w:r>
      <w:r>
        <w:br/>
        <w:t>A.张力性气胸</w:t>
      </w:r>
      <w:r>
        <w:br/>
        <w:t>B.闭合性气胸</w:t>
      </w:r>
      <w:r>
        <w:br/>
        <w:t>C.外伤性气胸</w:t>
      </w:r>
      <w:r>
        <w:br/>
        <w:t>D.外伤性血心包</w:t>
      </w:r>
      <w:r>
        <w:br/>
        <w:t>E.气管断裂</w:t>
      </w:r>
      <w:r>
        <w:br/>
      </w:r>
      <w:r>
        <w:br/>
      </w:r>
      <w:r w:rsidR="008227F6">
        <w:t xml:space="preserve"> </w:t>
      </w:r>
      <w:r>
        <w:t>答案解析：外伤性血心包时由于大量的心包积血使心室舒张受阻，心排血量降低可造成急性心包填塞，临床表现为急性循环衰竭，如血压下降、心率增快、呼吸困难、发绀、面色苍白、出汗、颈静脉怒张、奇脉、脉压差变小等。</w:t>
      </w:r>
      <w:r>
        <w:br/>
      </w:r>
      <w:r>
        <w:rPr>
          <w:rFonts w:hint="eastAsia"/>
        </w:rPr>
        <w:t>8</w:t>
      </w:r>
      <w:r>
        <w:t>、女性，38岁，左上肺占位，行左上肺叶切除术。术后病理报告不可能出现的诊断是</w:t>
      </w:r>
      <w:r>
        <w:br/>
        <w:t>A.鳞癌</w:t>
      </w:r>
      <w:r>
        <w:br/>
        <w:t>B.小细胞癌</w:t>
      </w:r>
      <w:r>
        <w:br/>
        <w:t>C.乳头状癌</w:t>
      </w:r>
      <w:r>
        <w:br/>
        <w:t>D.腺瘤</w:t>
      </w:r>
      <w:r>
        <w:br/>
        <w:t>E.大细胞癌</w:t>
      </w:r>
      <w:r>
        <w:br/>
      </w:r>
      <w:r>
        <w:br/>
      </w:r>
      <w:r w:rsidR="008227F6">
        <w:t xml:space="preserve"> </w:t>
      </w:r>
      <w:r>
        <w:rPr>
          <w:rFonts w:hint="eastAsia"/>
        </w:rPr>
        <w:t>9</w:t>
      </w:r>
      <w:r>
        <w:t>、胸外伤病人的急救处理原则是</w:t>
      </w:r>
      <w:r>
        <w:br/>
        <w:t>A.立即剖胸探查</w:t>
      </w:r>
      <w:r>
        <w:br/>
        <w:t>B.迅速重建胸内负压</w:t>
      </w:r>
      <w:r>
        <w:br/>
        <w:t>C.立即胸腔闭式引流</w:t>
      </w:r>
      <w:r>
        <w:br/>
        <w:t>D.保证呼吸通畅</w:t>
      </w:r>
      <w:r>
        <w:br/>
        <w:t>E.立即胸腔穿刺</w:t>
      </w:r>
      <w:r>
        <w:br/>
      </w:r>
    </w:p>
    <w:p w:rsidR="00D11EA7" w:rsidRDefault="00142036" w:rsidP="008227F6">
      <w:pPr>
        <w:pStyle w:val="a7"/>
        <w:ind w:left="360"/>
      </w:pPr>
      <w:r>
        <w:t>1</w:t>
      </w:r>
      <w:r>
        <w:rPr>
          <w:rFonts w:hint="eastAsia"/>
        </w:rPr>
        <w:t>0</w:t>
      </w:r>
      <w:r>
        <w:t>、高渗性脱水时可有( )</w:t>
      </w:r>
      <w:r>
        <w:br/>
        <w:t>A.氮质血症</w:t>
      </w:r>
      <w:r>
        <w:br/>
      </w:r>
      <w:r>
        <w:lastRenderedPageBreak/>
        <w:t>B.红细胞计数增加</w:t>
      </w:r>
      <w:r>
        <w:br/>
        <w:t>C.尿量少、尿比重低</w:t>
      </w:r>
      <w:r>
        <w:br/>
        <w:t>D.代谢性酸中毒</w:t>
      </w:r>
      <w:r>
        <w:br/>
        <w:t>E.代谢性碱中毒</w:t>
      </w:r>
      <w:r>
        <w:br/>
      </w:r>
      <w:r>
        <w:br/>
      </w:r>
      <w:r w:rsidR="00D11EA7" w:rsidRPr="00D11EA7">
        <w:t>1.</w:t>
      </w:r>
      <w:r w:rsidR="008227F6">
        <w:rPr>
          <w:rFonts w:hint="eastAsia"/>
        </w:rPr>
        <w:t>D</w:t>
      </w:r>
      <w:r w:rsidR="00D11EA7" w:rsidRPr="00D11EA7">
        <w:t xml:space="preserve">  2.</w:t>
      </w:r>
      <w:r w:rsidR="008227F6" w:rsidRPr="008227F6">
        <w:t xml:space="preserve"> </w:t>
      </w:r>
      <w:r w:rsidR="008227F6">
        <w:t>BDE</w:t>
      </w:r>
      <w:r w:rsidR="00D11EA7" w:rsidRPr="00D11EA7">
        <w:t xml:space="preserve">  3.</w:t>
      </w:r>
      <w:r w:rsidR="008227F6" w:rsidRPr="008227F6">
        <w:t xml:space="preserve"> </w:t>
      </w:r>
      <w:r w:rsidR="008227F6">
        <w:t>A</w:t>
      </w:r>
      <w:r w:rsidR="00D11EA7" w:rsidRPr="00D11EA7">
        <w:t xml:space="preserve">  4.</w:t>
      </w:r>
      <w:r w:rsidR="008227F6" w:rsidRPr="008227F6">
        <w:t xml:space="preserve"> </w:t>
      </w:r>
      <w:r w:rsidR="008227F6">
        <w:t>C</w:t>
      </w:r>
      <w:r w:rsidR="00D11EA7" w:rsidRPr="00D11EA7">
        <w:t xml:space="preserve">  5.</w:t>
      </w:r>
      <w:r w:rsidR="008227F6" w:rsidRPr="008227F6">
        <w:t xml:space="preserve"> </w:t>
      </w:r>
      <w:r w:rsidR="008227F6">
        <w:t>B</w:t>
      </w:r>
      <w:r w:rsidR="00D11EA7" w:rsidRPr="00D11EA7">
        <w:t xml:space="preserve">  6.</w:t>
      </w:r>
      <w:r w:rsidR="008227F6" w:rsidRPr="008227F6">
        <w:t xml:space="preserve"> </w:t>
      </w:r>
      <w:r w:rsidR="008227F6">
        <w:t>E</w:t>
      </w:r>
      <w:r w:rsidR="00D11EA7" w:rsidRPr="00D11EA7">
        <w:t xml:space="preserve">  7.</w:t>
      </w:r>
      <w:r w:rsidR="008227F6" w:rsidRPr="008227F6">
        <w:t xml:space="preserve"> </w:t>
      </w:r>
      <w:r w:rsidR="008227F6">
        <w:t>D</w:t>
      </w:r>
      <w:r w:rsidR="00D11EA7" w:rsidRPr="00D11EA7">
        <w:t xml:space="preserve">  8.</w:t>
      </w:r>
      <w:r w:rsidR="008227F6" w:rsidRPr="008227F6">
        <w:t xml:space="preserve"> </w:t>
      </w:r>
      <w:r w:rsidR="008227F6">
        <w:t>C</w:t>
      </w:r>
      <w:r w:rsidR="00D11EA7" w:rsidRPr="00D11EA7">
        <w:t xml:space="preserve">  9. </w:t>
      </w:r>
      <w:r w:rsidR="008227F6">
        <w:t>BD</w:t>
      </w:r>
      <w:r w:rsidR="00D11EA7" w:rsidRPr="00D11EA7">
        <w:t xml:space="preserve">  10.</w:t>
      </w:r>
      <w:r w:rsidR="0063459E" w:rsidRPr="0063459E">
        <w:t xml:space="preserve"> </w:t>
      </w:r>
      <w:r>
        <w:t>ABD</w:t>
      </w:r>
    </w:p>
    <w:sectPr w:rsidR="00D11EA7" w:rsidSect="00C523C4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3E95" w:rsidRDefault="008D3E95" w:rsidP="008049C1">
      <w:r>
        <w:separator/>
      </w:r>
    </w:p>
  </w:endnote>
  <w:endnote w:type="continuationSeparator" w:id="0">
    <w:p w:rsidR="008D3E95" w:rsidRDefault="008D3E95" w:rsidP="00804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CF0725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405F8B">
      <w:rPr>
        <w:rStyle w:val="a5"/>
      </w:rPr>
      <w:instrText xml:space="preserve">PAGE  </w:instrText>
    </w:r>
    <w:r>
      <w:fldChar w:fldCharType="end"/>
    </w:r>
  </w:p>
  <w:p w:rsidR="008049C1" w:rsidRDefault="008049C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CF0725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405F8B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8227F6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8049C1" w:rsidRDefault="008049C1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3E95" w:rsidRDefault="008D3E95" w:rsidP="008049C1">
      <w:r>
        <w:separator/>
      </w:r>
    </w:p>
  </w:footnote>
  <w:footnote w:type="continuationSeparator" w:id="0">
    <w:p w:rsidR="008D3E95" w:rsidRDefault="008D3E95" w:rsidP="00804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8049C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92A52"/>
    <w:multiLevelType w:val="hybridMultilevel"/>
    <w:tmpl w:val="6EE84098"/>
    <w:lvl w:ilvl="0" w:tplc="695EAA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FA5358"/>
    <w:multiLevelType w:val="singleLevel"/>
    <w:tmpl w:val="56FA5358"/>
    <w:lvl w:ilvl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9C1"/>
    <w:rsid w:val="0002458C"/>
    <w:rsid w:val="0005185A"/>
    <w:rsid w:val="00054943"/>
    <w:rsid w:val="000820FB"/>
    <w:rsid w:val="000A477E"/>
    <w:rsid w:val="000E6344"/>
    <w:rsid w:val="000F09A5"/>
    <w:rsid w:val="00114600"/>
    <w:rsid w:val="00142036"/>
    <w:rsid w:val="001D2253"/>
    <w:rsid w:val="001D6FC6"/>
    <w:rsid w:val="001F4501"/>
    <w:rsid w:val="003519A7"/>
    <w:rsid w:val="00405F8B"/>
    <w:rsid w:val="00471DC4"/>
    <w:rsid w:val="0048017F"/>
    <w:rsid w:val="004C0B2D"/>
    <w:rsid w:val="004D5325"/>
    <w:rsid w:val="005A335A"/>
    <w:rsid w:val="005A541D"/>
    <w:rsid w:val="00621891"/>
    <w:rsid w:val="0063459E"/>
    <w:rsid w:val="00647909"/>
    <w:rsid w:val="00697558"/>
    <w:rsid w:val="006B6CF6"/>
    <w:rsid w:val="006E22DE"/>
    <w:rsid w:val="00707454"/>
    <w:rsid w:val="00745786"/>
    <w:rsid w:val="007B11CF"/>
    <w:rsid w:val="007D511E"/>
    <w:rsid w:val="007D5BA5"/>
    <w:rsid w:val="008049C1"/>
    <w:rsid w:val="008227F6"/>
    <w:rsid w:val="0087368C"/>
    <w:rsid w:val="008D3E95"/>
    <w:rsid w:val="00906124"/>
    <w:rsid w:val="00A5460F"/>
    <w:rsid w:val="00A96A0D"/>
    <w:rsid w:val="00AC5C88"/>
    <w:rsid w:val="00AE0B81"/>
    <w:rsid w:val="00B774CA"/>
    <w:rsid w:val="00B9488A"/>
    <w:rsid w:val="00BE4AF3"/>
    <w:rsid w:val="00C523C4"/>
    <w:rsid w:val="00C7432E"/>
    <w:rsid w:val="00CF0725"/>
    <w:rsid w:val="00D11EA7"/>
    <w:rsid w:val="00D55C62"/>
    <w:rsid w:val="00D62F76"/>
    <w:rsid w:val="00D85205"/>
    <w:rsid w:val="00D94A8A"/>
    <w:rsid w:val="00E006E1"/>
    <w:rsid w:val="00E21136"/>
    <w:rsid w:val="00E86C93"/>
    <w:rsid w:val="00EC5BA3"/>
    <w:rsid w:val="00F54D27"/>
    <w:rsid w:val="00FE2BC1"/>
    <w:rsid w:val="08ED2860"/>
    <w:rsid w:val="1CFE6FE3"/>
    <w:rsid w:val="3D0D6B76"/>
    <w:rsid w:val="5B505491"/>
    <w:rsid w:val="758147D1"/>
    <w:rsid w:val="75C37F08"/>
    <w:rsid w:val="7AF64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9C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B6C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14"/>
      <w:szCs w:val="14"/>
    </w:rPr>
  </w:style>
  <w:style w:type="paragraph" w:styleId="2">
    <w:name w:val="heading 2"/>
    <w:basedOn w:val="a"/>
    <w:next w:val="a"/>
    <w:link w:val="2Char"/>
    <w:semiHidden/>
    <w:unhideWhenUsed/>
    <w:qFormat/>
    <w:rsid w:val="005A5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04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04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8049C1"/>
  </w:style>
  <w:style w:type="table" w:styleId="a6">
    <w:name w:val="Table Grid"/>
    <w:basedOn w:val="a1"/>
    <w:qFormat/>
    <w:rsid w:val="008049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qFormat/>
    <w:rsid w:val="008049C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styleId="a7">
    <w:name w:val="Normal (Web)"/>
    <w:basedOn w:val="a"/>
    <w:uiPriority w:val="99"/>
    <w:unhideWhenUsed/>
    <w:rsid w:val="00BE4A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E4AF3"/>
    <w:rPr>
      <w:b/>
      <w:bCs/>
    </w:rPr>
  </w:style>
  <w:style w:type="paragraph" w:customStyle="1" w:styleId="table">
    <w:name w:val="___table"/>
    <w:basedOn w:val="a"/>
    <w:rsid w:val="003519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Balloon Text"/>
    <w:basedOn w:val="a"/>
    <w:link w:val="Char"/>
    <w:rsid w:val="003519A7"/>
    <w:rPr>
      <w:sz w:val="18"/>
      <w:szCs w:val="18"/>
    </w:rPr>
  </w:style>
  <w:style w:type="character" w:customStyle="1" w:styleId="Char">
    <w:name w:val="批注框文本 Char"/>
    <w:basedOn w:val="a0"/>
    <w:link w:val="a9"/>
    <w:rsid w:val="003519A7"/>
    <w:rPr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3519A7"/>
    <w:rPr>
      <w:strike w:val="0"/>
      <w:dstrike w:val="0"/>
      <w:color w:val="333333"/>
      <w:u w:val="none"/>
      <w:effect w:val="none"/>
    </w:rPr>
  </w:style>
  <w:style w:type="character" w:customStyle="1" w:styleId="l2">
    <w:name w:val="l2"/>
    <w:basedOn w:val="a0"/>
    <w:rsid w:val="003519A7"/>
  </w:style>
  <w:style w:type="character" w:customStyle="1" w:styleId="1Char">
    <w:name w:val="标题 1 Char"/>
    <w:basedOn w:val="a0"/>
    <w:link w:val="1"/>
    <w:uiPriority w:val="9"/>
    <w:rsid w:val="006B6CF6"/>
    <w:rPr>
      <w:rFonts w:ascii="宋体" w:eastAsia="宋体" w:hAnsi="宋体" w:cs="宋体"/>
      <w:b/>
      <w:bCs/>
      <w:kern w:val="36"/>
      <w:sz w:val="14"/>
      <w:szCs w:val="14"/>
    </w:rPr>
  </w:style>
  <w:style w:type="character" w:customStyle="1" w:styleId="2Char">
    <w:name w:val="标题 2 Char"/>
    <w:basedOn w:val="a0"/>
    <w:link w:val="2"/>
    <w:semiHidden/>
    <w:rsid w:val="005A541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7368C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7368C"/>
    <w:rPr>
      <w:rFonts w:ascii="Arial" w:eastAsia="宋体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87368C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87368C"/>
    <w:rPr>
      <w:rFonts w:ascii="Arial" w:eastAsia="宋体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1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492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763340">
                  <w:marLeft w:val="0"/>
                  <w:marRight w:val="0"/>
                  <w:marTop w:val="0"/>
                  <w:marBottom w:val="100"/>
                  <w:divBdr>
                    <w:top w:val="single" w:sz="4" w:space="5" w:color="EDEDED"/>
                    <w:left w:val="single" w:sz="4" w:space="10" w:color="EDEDED"/>
                    <w:bottom w:val="single" w:sz="4" w:space="5" w:color="EDEDED"/>
                    <w:right w:val="single" w:sz="4" w:space="10" w:color="EDEDED"/>
                  </w:divBdr>
                </w:div>
              </w:divsChild>
            </w:div>
          </w:divsChild>
        </w:div>
      </w:divsChild>
    </w:div>
    <w:div w:id="9293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8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67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43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90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3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25</cp:revision>
  <dcterms:created xsi:type="dcterms:W3CDTF">2014-10-29T12:08:00Z</dcterms:created>
  <dcterms:modified xsi:type="dcterms:W3CDTF">2017-02-09T06:01:00Z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