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ascii="仿宋_GB2312" w:hAnsi="微软雅黑" w:eastAsia="仿宋_GB2312" w:cs="仿宋_GB2312"/>
          <w:b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招聘岗位及要求</w:t>
      </w:r>
    </w:p>
    <w:tbl>
      <w:tblPr>
        <w:tblW w:w="953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1784"/>
        <w:gridCol w:w="735"/>
        <w:gridCol w:w="4335"/>
        <w:gridCol w:w="1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岗位序号</w:t>
            </w:r>
          </w:p>
        </w:tc>
        <w:tc>
          <w:tcPr>
            <w:tcW w:w="17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7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43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9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急诊内科医师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临床医学(内科学)、内科学、急诊医学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急诊外科医师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临床医学(外科学)、外科学、急诊医学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重症医学科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4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临床医学(外科学方向)、外科学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血液内科医师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临床医学(血液病方向)、内科学(血液病方向)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免疫内科医师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临床医学(风湿病方向)、内科学(风湿病方向)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心内一区医师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临床医学(心血管病电生理方向)、内科学(心血管病电生理方向)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心内三区医师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临床医学(心血管病方向)、内科学(心血管病方向)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呼吸内科医师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4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临床医学(呼吸内科方向)、内科学(呼吸内科方向)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儿科医师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儿科学、内科学、临床医学(儿科学方向、内科学方向)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新生儿科医师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儿科学、内科学、临床医学(儿科学方向、内科学方向)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中医科医师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中西医结合临床(肿瘤学方向)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肿瘤外科医师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临床医学(胃肠外科方向)、外科学(胃肠外科方向)、肿瘤学(胃肠外科方向)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胸心外科医师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临床医学(胸心外科方向、血管外科方向)、外科学(胸心外科方向、血管外科方向)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产科医师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4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妇产科学、外科学、临床医学(妇产科学方向、外科学方向)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妇科医师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妇产科学、外科学、临床医学(妇产科学方向、外科学方向)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眼科医师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眼科学(青光眼方向)、临床医学(青光眼方向)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耳鼻喉科医师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耳鼻咽喉科学、临床医学(耳鼻咽喉科学方向)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口腔科医师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口腔医学(口腔内科学方向)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皮肤科医师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皮肤病与性病学、皮肤病学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放疗科医师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肿瘤学(放射治疗学方向、近距离治疗方向、热疗方向)、临床医学(放射治疗学方向、近距离治疗方向、热疗方向)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麻醉科医师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麻醉学、内科学、重症医学、临床医学(麻醉学方向、内科学方向、重症医学方向)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病理科医师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病理学与病理生理学、临床医学、细胞生物学、生物化学与分子生物学、人体解剖与组织胚胎学、内科学、外科学、儿科学、肿瘤学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50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703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75013E"/>
    <w:rsid w:val="1075013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2017-02-03T12:58:00Z</dcterms:created>
  <dc:creator>guoqiang</dc:creator>
  <cp:lastModifiedBy>guoqiang</cp:lastModifiedBy>
  <dcterms:modified xsi:type="dcterms:W3CDTF">2017-02-03T12:59:47Z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