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15"/>
        <w:gridCol w:w="470"/>
        <w:gridCol w:w="287"/>
        <w:gridCol w:w="315"/>
        <w:gridCol w:w="363"/>
        <w:gridCol w:w="268"/>
        <w:gridCol w:w="287"/>
        <w:gridCol w:w="1970"/>
        <w:gridCol w:w="1026"/>
        <w:gridCol w:w="268"/>
        <w:gridCol w:w="306"/>
        <w:gridCol w:w="278"/>
        <w:gridCol w:w="268"/>
        <w:gridCol w:w="1996"/>
        <w:gridCol w:w="1333"/>
      </w:tblGrid>
      <w:tr w:rsidR="0056636A" w:rsidRPr="0056636A" w:rsidTr="0056636A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单位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职位代码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岗位类型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岗位等级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拟聘人数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招聘人员类型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专业及代码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学历要求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学位要求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年龄要求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其它要求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备注</w:t>
            </w:r>
          </w:p>
        </w:tc>
      </w:tr>
      <w:tr w:rsidR="0056636A" w:rsidRPr="0056636A" w:rsidTr="0056636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高职高专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56636A" w:rsidRPr="0056636A" w:rsidTr="0056636A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广州市第一人民医院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1-31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专业技术十二级岗位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总院网络中心统计工程人员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统计学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(a020208),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统计学（可授理学、经济学学位）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(a0714),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流行病与卫生统计学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(a100401),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社会医学与卫生事业管理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可授管理学、医学学位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)(a120402),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情报学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(a120502)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按公告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除表中备注栏对英语条件有特殊规定外，其余岗位均要求大学英语六级成绩在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425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分及以上。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有两年以上国外留学经验者，英语条件不作硬性要求。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专业技术资格要求副高或以上的岗位，英语条件不作硬性要求。</w:t>
            </w:r>
          </w:p>
        </w:tc>
      </w:tr>
      <w:tr w:rsidR="0056636A" w:rsidRPr="0056636A" w:rsidTr="0056636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1-32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专业技术十二级岗位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总院纪检审计监察室审计人员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56636A">
              <w:rPr>
                <w:rFonts w:ascii="Arial" w:eastAsia="宋体" w:hAnsi="Arial" w:cs="Arial"/>
                <w:kern w:val="0"/>
                <w:szCs w:val="21"/>
              </w:rPr>
              <w:t>审计学</w:t>
            </w:r>
            <w:proofErr w:type="gramEnd"/>
            <w:r w:rsidRPr="0056636A">
              <w:rPr>
                <w:rFonts w:ascii="Arial" w:eastAsia="宋体" w:hAnsi="Arial" w:cs="Arial"/>
                <w:kern w:val="0"/>
                <w:szCs w:val="21"/>
              </w:rPr>
              <w:t>(b110208)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按公告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研究生阶段专业要求为审计硕士或审计学（研究生阶段该专业目前尚未列入专业代码目录）。研究生人员本科专业须为审计学（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b110208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）。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56636A" w:rsidRPr="0056636A" w:rsidTr="0056636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1-33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专业技术十二级岗位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鹤洞分院内科医生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内科学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含：心血管病、血液病、呼吸系病、消化系病、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(a100201)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按公告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专业技术资格要求：医师及以上。备注：需取得住院医师规范化培训合格证书。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56636A" w:rsidRPr="0056636A" w:rsidTr="0056636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1-34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专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业技术十二级岗位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鹤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洞分院普外科医生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不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外科学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含：普外、骨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外、泌尿外、胸心外、神外、整形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(a100210)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硕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硕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按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公告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56636A" w:rsidRPr="0056636A" w:rsidTr="0056636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1-35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专业技术十二级岗位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鹤洞分院麻醉科医生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外科学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含：普外、骨外、泌尿外、胸心外、神外、整形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(a100210)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按公告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专业技术资格要求：医师及以上。备注：需取得住院医师规范化培训合格证书。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56636A" w:rsidRPr="0056636A" w:rsidTr="0056636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1-36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专业技术十二级岗位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鹤洞分院放射科医生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影像医学与核医学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(a100207)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按公告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专业技术资格要求：医师及以上。备注：需取得住院医师规范化培训合格证书。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56636A" w:rsidRPr="0056636A" w:rsidTr="0056636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1-37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专业技术十二级岗位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鹤洞分院超声医学科心电图医生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临床医学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(a1002)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临床医学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(b100301)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按公告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专业技术资格要求：医师及以上。备注：需取得住院医师规范化培训合格证书。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56636A" w:rsidRPr="0056636A" w:rsidTr="0056636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1-38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专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业技术十二级岗位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鹤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洞分院超声医学科超声医生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不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临床医学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(a1002),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影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像医学与核医学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(a100207)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硕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硕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按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公告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专业技术资格要求：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lastRenderedPageBreak/>
              <w:t>医师及以上。备注：需取得住院医师规范化培训合格证书。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56636A" w:rsidRPr="0056636A" w:rsidTr="0056636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1-39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专业技术十二级岗位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南沙医院呼吸内科医生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内科学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含：心血管病、血液病、呼吸系病、消化系病、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(a100201)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按公告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备注：取得住院医师规范化培训合格证书者优先。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56636A" w:rsidRPr="0056636A" w:rsidTr="0056636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1-40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专业技术十二级岗位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南沙医院内分泌科医生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内科学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含：心血管病、血液病、呼吸系病、消化系病、</w:t>
            </w:r>
            <w:r w:rsidRPr="0056636A">
              <w:rPr>
                <w:rFonts w:ascii="Arial" w:eastAsia="宋体" w:hAnsi="Arial" w:cs="Arial"/>
                <w:kern w:val="0"/>
                <w:szCs w:val="21"/>
              </w:rPr>
              <w:t>(a100201)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按公告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6636A">
              <w:rPr>
                <w:rFonts w:ascii="Arial" w:eastAsia="宋体" w:hAnsi="Arial" w:cs="Arial"/>
                <w:kern w:val="0"/>
                <w:szCs w:val="21"/>
              </w:rPr>
              <w:t>专业技术资格要求：医师备注：取得住院医师规范化培训合格证书者优先。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36A" w:rsidRPr="0056636A" w:rsidRDefault="0056636A" w:rsidP="0056636A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</w:tbl>
    <w:p w:rsidR="00543AB6" w:rsidRPr="0056636A" w:rsidRDefault="00543AB6" w:rsidP="0056636A"/>
    <w:sectPr w:rsidR="00543AB6" w:rsidRPr="0056636A" w:rsidSect="00543A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73CA" w:rsidRDefault="007773CA" w:rsidP="00BF6E0D">
      <w:r>
        <w:separator/>
      </w:r>
    </w:p>
  </w:endnote>
  <w:endnote w:type="continuationSeparator" w:id="0">
    <w:p w:rsidR="007773CA" w:rsidRDefault="007773CA" w:rsidP="00BF6E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73CA" w:rsidRDefault="007773CA" w:rsidP="00BF6E0D">
      <w:r>
        <w:separator/>
      </w:r>
    </w:p>
  </w:footnote>
  <w:footnote w:type="continuationSeparator" w:id="0">
    <w:p w:rsidR="007773CA" w:rsidRDefault="007773CA" w:rsidP="00BF6E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6E0D"/>
    <w:rsid w:val="00543AB6"/>
    <w:rsid w:val="0056636A"/>
    <w:rsid w:val="007773CA"/>
    <w:rsid w:val="0094021F"/>
    <w:rsid w:val="00BF6E0D"/>
    <w:rsid w:val="00F433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A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6E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6E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6E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6E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36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3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2017-02-03T06:26:00Z</dcterms:created>
  <dcterms:modified xsi:type="dcterms:W3CDTF">2017-02-03T08:28:00Z</dcterms:modified>
</cp:coreProperties>
</file>