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36"/>
        <w:gridCol w:w="8914"/>
      </w:tblGrid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岗位表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广州市第一人民医院</w:t>
            </w:r>
            <w:r w:rsidRPr="006850CB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年第一批公开招聘人员岗位需求表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基本条件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、遵守中华人民共和国宪法和法律。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、具有良好的品行、职业道德和团队协作精神。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、具有岗位所需的专业技术资格条件、任职资格、职业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执业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资格及技能要求。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、适应岗位要求的身体、心理条件。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、非广州市常住户籍人员应符合市府《关于加强我市人口调控和服务管理工作的意见及配套文件的通知》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穗府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[2014]10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号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规定的广州市户口迁入条件。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、不违反国家计划生育政策。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、具备岗位所需要的其他条件。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报名时间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16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日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00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至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日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00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止。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报名方式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采取网上报名的方式。应聘者在报名时间内，登录广州市卫生和计划生育委员会门户网站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(http://www.gzmed.gov.cn)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中链接到广州市卫生和计划生育委员会公开</w:t>
            </w:r>
            <w:proofErr w:type="gramStart"/>
            <w:r w:rsidRPr="006850CB">
              <w:rPr>
                <w:rFonts w:ascii="Arial" w:eastAsia="宋体" w:hAnsi="Arial" w:cs="Arial"/>
                <w:kern w:val="0"/>
                <w:szCs w:val="21"/>
              </w:rPr>
              <w:t>招聘网</w:t>
            </w:r>
            <w:proofErr w:type="gramEnd"/>
            <w:r w:rsidRPr="006850CB">
              <w:rPr>
                <w:rFonts w:ascii="Arial" w:eastAsia="宋体" w:hAnsi="Arial" w:cs="Arial"/>
                <w:kern w:val="0"/>
                <w:szCs w:val="21"/>
              </w:rPr>
              <w:t>报名。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报名要求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、每位报考者只可报考一个岗位。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、报名与考试时使用的身份证件必须一致。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、报考人员所学专业未列入专业目录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没有专业代码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，但所学专业主要课程与报考岗位要求专业的主要课程基本一致的，须提交毕业证书和课程成绩单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毕业院校盖章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，经招聘单位认定为相近专业，同意后可申请报考。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打印准考证时间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通过初审的考生于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日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00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至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11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日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59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时自行登录报名网站下载打印准考证。按准考证内容要求参加笔试。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笔试时间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时间定于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月中上旬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,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具体时间地点以准考证上注明时间地点为准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考试内容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为本专业基础知识、业务能力和工作技能。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递补情形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proofErr w:type="gramStart"/>
            <w:r w:rsidRPr="006850CB">
              <w:rPr>
                <w:rFonts w:ascii="Arial" w:eastAsia="宋体" w:hAnsi="Arial" w:cs="Arial"/>
                <w:kern w:val="0"/>
                <w:szCs w:val="21"/>
              </w:rPr>
              <w:t>一</w:t>
            </w:r>
            <w:proofErr w:type="gramEnd"/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拟聘人选公示的结果影响聘用的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;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二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拟聘人选放弃聘用的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;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三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)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导致拟聘岗位空缺的其他情形。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联系方式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监督电话：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81048110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39096038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81083390</w:t>
            </w:r>
          </w:p>
        </w:tc>
      </w:tr>
      <w:tr w:rsidR="006850CB" w:rsidRPr="006850CB" w:rsidTr="006850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50CB" w:rsidRPr="006850CB" w:rsidRDefault="006850CB" w:rsidP="006850CB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6850CB">
              <w:rPr>
                <w:rFonts w:ascii="Arial" w:eastAsia="宋体" w:hAnsi="Arial" w:cs="Arial"/>
                <w:kern w:val="0"/>
                <w:szCs w:val="21"/>
              </w:rPr>
              <w:t>咨询电话：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81045949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6850CB">
              <w:rPr>
                <w:rFonts w:ascii="Arial" w:eastAsia="宋体" w:hAnsi="Arial" w:cs="Arial"/>
                <w:kern w:val="0"/>
                <w:szCs w:val="21"/>
              </w:rPr>
              <w:t>22903809</w:t>
            </w:r>
          </w:p>
        </w:tc>
      </w:tr>
    </w:tbl>
    <w:p w:rsidR="00543AB6" w:rsidRPr="006850CB" w:rsidRDefault="00543AB6" w:rsidP="006850CB"/>
    <w:sectPr w:rsidR="00543AB6" w:rsidRPr="006850CB" w:rsidSect="00543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88D" w:rsidRDefault="0096288D" w:rsidP="00BF6E0D">
      <w:r>
        <w:separator/>
      </w:r>
    </w:p>
  </w:endnote>
  <w:endnote w:type="continuationSeparator" w:id="0">
    <w:p w:rsidR="0096288D" w:rsidRDefault="0096288D" w:rsidP="00BF6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88D" w:rsidRDefault="0096288D" w:rsidP="00BF6E0D">
      <w:r>
        <w:separator/>
      </w:r>
    </w:p>
  </w:footnote>
  <w:footnote w:type="continuationSeparator" w:id="0">
    <w:p w:rsidR="0096288D" w:rsidRDefault="0096288D" w:rsidP="00BF6E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E0D"/>
    <w:rsid w:val="003A7EDF"/>
    <w:rsid w:val="00543AB6"/>
    <w:rsid w:val="0056636A"/>
    <w:rsid w:val="006850CB"/>
    <w:rsid w:val="0094021F"/>
    <w:rsid w:val="0096288D"/>
    <w:rsid w:val="00BF6E0D"/>
    <w:rsid w:val="00F43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A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E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E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8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2017-02-03T06:26:00Z</dcterms:created>
  <dcterms:modified xsi:type="dcterms:W3CDTF">2017-02-03T08:45:00Z</dcterms:modified>
</cp:coreProperties>
</file>