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39F" w:rsidRPr="00D1439F" w:rsidRDefault="00D1439F" w:rsidP="00D1439F">
      <w:pPr>
        <w:pStyle w:val="a3"/>
        <w:spacing w:line="330" w:lineRule="atLeast"/>
        <w:jc w:val="center"/>
        <w:rPr>
          <w:rFonts w:ascii="Arial" w:hAnsi="Arial" w:cs="Arial" w:hint="eastAsia"/>
          <w:b/>
          <w:sz w:val="21"/>
          <w:szCs w:val="21"/>
        </w:rPr>
      </w:pPr>
      <w:r w:rsidRPr="00D1439F">
        <w:rPr>
          <w:rFonts w:ascii="Arial" w:hAnsi="Arial" w:cs="Arial" w:hint="eastAsia"/>
          <w:b/>
          <w:sz w:val="21"/>
          <w:szCs w:val="21"/>
        </w:rPr>
        <w:t>全科医学专业住院医师规范化培训考试题下载版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一、单项选择题</w:t>
      </w:r>
      <w:r>
        <w:rPr>
          <w:rStyle w:val="a4"/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、以生物、心理、社会医学模式为指导的新的健康认为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、不受病原微生物感染为健康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、无心理障碍才算健康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、健康是身体、精神和社会的完好状态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、健康应是身心健康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、全科医疗作为一种基层医疗保健，它是（）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、以门诊为主体的服务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、从生到死的全程服务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、提供以急诊室和病房为主的服务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、提供使社区群众易于利用的</w:t>
      </w:r>
      <w:r>
        <w:rPr>
          <w:rFonts w:ascii="Arial" w:hAnsi="Arial" w:cs="Arial"/>
          <w:sz w:val="21"/>
          <w:szCs w:val="21"/>
        </w:rPr>
        <w:t>“</w:t>
      </w:r>
      <w:r>
        <w:rPr>
          <w:rFonts w:ascii="Arial" w:hAnsi="Arial" w:cs="Arial"/>
          <w:sz w:val="21"/>
          <w:szCs w:val="21"/>
        </w:rPr>
        <w:t>六位一体</w:t>
      </w:r>
      <w:r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/>
          <w:sz w:val="21"/>
          <w:szCs w:val="21"/>
        </w:rPr>
        <w:t>的社区卫生服务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、下列哪一项属于糖尿病的筛检项目？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、糖化血红蛋白测定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、血清肌</w:t>
      </w:r>
      <w:proofErr w:type="gramStart"/>
      <w:r>
        <w:rPr>
          <w:rFonts w:ascii="Arial" w:hAnsi="Arial" w:cs="Arial"/>
          <w:sz w:val="21"/>
          <w:szCs w:val="21"/>
        </w:rPr>
        <w:t>酐</w:t>
      </w:r>
      <w:proofErr w:type="gramEnd"/>
      <w:r>
        <w:rPr>
          <w:rFonts w:ascii="Arial" w:hAnsi="Arial" w:cs="Arial"/>
          <w:sz w:val="21"/>
          <w:szCs w:val="21"/>
        </w:rPr>
        <w:t>测定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、心电图检查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、空腹血糖测定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、尿液分析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、关于平衡膳食，以下说法错误的是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、食物多样，蛋白质为主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、多吃蔬菜、水果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、鱼、禽、瘦肉适量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、饮酒限量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、多吃牛奶及豆类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</w:t>
      </w:r>
      <w:r>
        <w:rPr>
          <w:rFonts w:ascii="Arial" w:hAnsi="Arial" w:cs="Arial"/>
          <w:sz w:val="21"/>
          <w:szCs w:val="21"/>
        </w:rPr>
        <w:t>、乙肝疫苗的第一次注射时间是：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、出生后</w:t>
      </w:r>
      <w:r>
        <w:rPr>
          <w:rFonts w:ascii="Arial" w:hAnsi="Arial" w:cs="Arial"/>
          <w:sz w:val="21"/>
          <w:szCs w:val="21"/>
        </w:rPr>
        <w:t>24</w:t>
      </w:r>
      <w:r>
        <w:rPr>
          <w:rFonts w:ascii="Arial" w:hAnsi="Arial" w:cs="Arial"/>
          <w:sz w:val="21"/>
          <w:szCs w:val="21"/>
        </w:rPr>
        <w:t>小时之内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、出生后</w:t>
      </w:r>
      <w:r>
        <w:rPr>
          <w:rFonts w:ascii="Arial" w:hAnsi="Arial" w:cs="Arial"/>
          <w:sz w:val="21"/>
          <w:szCs w:val="21"/>
        </w:rPr>
        <w:t>72</w:t>
      </w:r>
      <w:r>
        <w:rPr>
          <w:rFonts w:ascii="Arial" w:hAnsi="Arial" w:cs="Arial"/>
          <w:sz w:val="21"/>
          <w:szCs w:val="21"/>
        </w:rPr>
        <w:t>小时之内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、出生后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个月之内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、出生后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个月之内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、出生后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个月之内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</w:t>
      </w:r>
      <w:r>
        <w:rPr>
          <w:rFonts w:ascii="Arial" w:hAnsi="Arial" w:cs="Arial"/>
          <w:sz w:val="21"/>
          <w:szCs w:val="21"/>
        </w:rPr>
        <w:t>、下列哪一项不是可及性服务的内涵：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、地理上的接近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、价格的昂贵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、关系的亲切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、结果的有效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、使用的方便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</w:t>
      </w:r>
      <w:r>
        <w:rPr>
          <w:rFonts w:ascii="Arial" w:hAnsi="Arial" w:cs="Arial"/>
          <w:sz w:val="21"/>
          <w:szCs w:val="21"/>
        </w:rPr>
        <w:t>、社区诊断的目标不包括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、明确目标人群的有关特征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、获取有关组织机构的支持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、明确社区主要卫生问题的范围和程度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、确立应优先解决的卫生问题建设社区资源的计划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8</w:t>
      </w:r>
      <w:r>
        <w:rPr>
          <w:rFonts w:ascii="Arial" w:hAnsi="Arial" w:cs="Arial"/>
          <w:sz w:val="21"/>
          <w:szCs w:val="21"/>
        </w:rPr>
        <w:t>、下列哪一项不是社区导向的基层医疗（</w:t>
      </w:r>
      <w:r>
        <w:rPr>
          <w:rFonts w:ascii="Arial" w:hAnsi="Arial" w:cs="Arial"/>
          <w:sz w:val="21"/>
          <w:szCs w:val="21"/>
        </w:rPr>
        <w:t>COPC</w:t>
      </w:r>
      <w:r>
        <w:rPr>
          <w:rFonts w:ascii="Arial" w:hAnsi="Arial" w:cs="Arial"/>
          <w:sz w:val="21"/>
          <w:szCs w:val="21"/>
        </w:rPr>
        <w:t>）需包含的基本要素：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、一个基层医疗单位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、一个特定的人群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、全科医生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、一个确定社区主要健康问题的过程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、一个解决社区主要健康问题的过程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9</w:t>
      </w:r>
      <w:r>
        <w:rPr>
          <w:rFonts w:ascii="Arial" w:hAnsi="Arial" w:cs="Arial"/>
          <w:sz w:val="21"/>
          <w:szCs w:val="21"/>
        </w:rPr>
        <w:t>、家庭功能不包括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A</w:t>
      </w:r>
      <w:r>
        <w:rPr>
          <w:rFonts w:ascii="Arial" w:hAnsi="Arial" w:cs="Arial"/>
          <w:sz w:val="21"/>
          <w:szCs w:val="21"/>
        </w:rPr>
        <w:t>、满足家庭成员基本生理需要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、满足人们爱和被爱的情感需要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、传授社会技巧和知识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、经济收入公开共同享用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</w:t>
      </w:r>
      <w:r>
        <w:rPr>
          <w:rFonts w:ascii="Arial" w:hAnsi="Arial" w:cs="Arial"/>
          <w:sz w:val="21"/>
          <w:szCs w:val="21"/>
        </w:rPr>
        <w:t>、发展建立人际关系能力</w:t>
      </w:r>
      <w:r w:rsidRPr="00D1439F">
        <w:rPr>
          <w:rFonts w:ascii="Arial" w:hAnsi="Arial" w:cs="Arial"/>
          <w:sz w:val="21"/>
          <w:szCs w:val="21"/>
        </w:rPr>
        <w:t>www.med66.com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10</w:t>
      </w:r>
      <w:r>
        <w:rPr>
          <w:rFonts w:ascii="Arial" w:hAnsi="Arial" w:cs="Arial"/>
          <w:sz w:val="21"/>
          <w:szCs w:val="21"/>
        </w:rPr>
        <w:t>、关于健康教育，以下说法正确的是：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、健康教育的针对人群是病人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、健康教育的任务主要由专科医生完成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、健康教育的核心是行为干预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、健康教育属于三级预防的范畴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、以上说法均不正确</w:t>
      </w:r>
      <w:proofErr w:type="gramStart"/>
      <w:r>
        <w:rPr>
          <w:rFonts w:ascii="Arial" w:hAnsi="Arial" w:cs="Arial"/>
          <w:sz w:val="21"/>
          <w:szCs w:val="21"/>
        </w:rPr>
        <w:t>医</w:t>
      </w:r>
      <w:proofErr w:type="gramEnd"/>
      <w:r>
        <w:rPr>
          <w:rFonts w:ascii="Arial" w:hAnsi="Arial" w:cs="Arial"/>
          <w:sz w:val="21"/>
          <w:szCs w:val="21"/>
        </w:rPr>
        <w:t>|</w:t>
      </w:r>
      <w:r>
        <w:rPr>
          <w:rFonts w:ascii="Arial" w:hAnsi="Arial" w:cs="Arial"/>
          <w:sz w:val="21"/>
          <w:szCs w:val="21"/>
        </w:rPr>
        <w:t>学教育网搜集整理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11</w:t>
      </w:r>
      <w:r>
        <w:rPr>
          <w:rFonts w:ascii="Arial" w:hAnsi="Arial" w:cs="Arial"/>
          <w:sz w:val="21"/>
          <w:szCs w:val="21"/>
        </w:rPr>
        <w:t>、城市儿童接种卡建卡时间为出生后：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个月内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个月内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个月内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、以上都可以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12</w:t>
      </w:r>
      <w:r>
        <w:rPr>
          <w:rFonts w:ascii="Arial" w:hAnsi="Arial" w:cs="Arial"/>
          <w:sz w:val="21"/>
          <w:szCs w:val="21"/>
        </w:rPr>
        <w:t>、家庭的功能有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、满足感情需要的功能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、生殖和性需要的调节功能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、抚养和赡养的功能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、经济社会化的功能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、以上都对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13</w:t>
      </w:r>
      <w:r>
        <w:rPr>
          <w:rFonts w:ascii="Arial" w:hAnsi="Arial" w:cs="Arial"/>
          <w:sz w:val="21"/>
          <w:szCs w:val="21"/>
        </w:rPr>
        <w:t>、关于自我保健的叙述，下列哪项不正确？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、全科医生是自我保健教育的主要执行者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、它是医疗保健的最基本成分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、它是医疗保健服务的基础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、自我保健措施往往针对症状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、以上都对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14</w:t>
      </w:r>
      <w:r>
        <w:rPr>
          <w:rFonts w:ascii="Arial" w:hAnsi="Arial" w:cs="Arial"/>
          <w:sz w:val="21"/>
          <w:szCs w:val="21"/>
        </w:rPr>
        <w:t>、非语言交流不包括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、副语言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、身体语言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、情感交流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、个人空间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、个人嗜好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15</w:t>
      </w:r>
      <w:r>
        <w:rPr>
          <w:rFonts w:ascii="Arial" w:hAnsi="Arial" w:cs="Arial"/>
          <w:sz w:val="21"/>
          <w:szCs w:val="21"/>
        </w:rPr>
        <w:t>、全科医学竭力倡导推行的医患关系模式是。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、主动</w:t>
      </w:r>
      <w:r>
        <w:rPr>
          <w:rFonts w:ascii="Arial" w:hAnsi="Arial" w:cs="Arial"/>
          <w:sz w:val="21"/>
          <w:szCs w:val="21"/>
        </w:rPr>
        <w:t>-</w:t>
      </w:r>
      <w:r>
        <w:rPr>
          <w:rFonts w:ascii="Arial" w:hAnsi="Arial" w:cs="Arial"/>
          <w:sz w:val="21"/>
          <w:szCs w:val="21"/>
        </w:rPr>
        <w:t>波动模式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、指导</w:t>
      </w:r>
      <w:r>
        <w:rPr>
          <w:rFonts w:ascii="Arial" w:hAnsi="Arial" w:cs="Arial"/>
          <w:sz w:val="21"/>
          <w:szCs w:val="21"/>
        </w:rPr>
        <w:t>-</w:t>
      </w:r>
      <w:r>
        <w:rPr>
          <w:rFonts w:ascii="Arial" w:hAnsi="Arial" w:cs="Arial"/>
          <w:sz w:val="21"/>
          <w:szCs w:val="21"/>
        </w:rPr>
        <w:t>合作模式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、共同参与模式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16</w:t>
      </w:r>
      <w:r>
        <w:rPr>
          <w:rFonts w:ascii="Arial" w:hAnsi="Arial" w:cs="Arial"/>
          <w:sz w:val="21"/>
          <w:szCs w:val="21"/>
        </w:rPr>
        <w:t>、以下哪项不是诊断类型</w:t>
      </w:r>
      <w:proofErr w:type="gramStart"/>
      <w:r>
        <w:rPr>
          <w:rFonts w:ascii="Arial" w:hAnsi="Arial" w:cs="Arial"/>
          <w:sz w:val="21"/>
          <w:szCs w:val="21"/>
        </w:rPr>
        <w:t>医</w:t>
      </w:r>
      <w:proofErr w:type="gramEnd"/>
      <w:r>
        <w:rPr>
          <w:rFonts w:ascii="Arial" w:hAnsi="Arial" w:cs="Arial"/>
          <w:sz w:val="21"/>
          <w:szCs w:val="21"/>
        </w:rPr>
        <w:t>|</w:t>
      </w:r>
      <w:r>
        <w:rPr>
          <w:rFonts w:ascii="Arial" w:hAnsi="Arial" w:cs="Arial"/>
          <w:sz w:val="21"/>
          <w:szCs w:val="21"/>
        </w:rPr>
        <w:t>学教育网搜集整理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、模型辨认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、穷尽推理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、归纳法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、演绎方法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、逻辑方法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17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1986</w:t>
      </w:r>
      <w:r>
        <w:rPr>
          <w:rFonts w:ascii="Arial" w:hAnsi="Arial" w:cs="Arial"/>
          <w:sz w:val="21"/>
          <w:szCs w:val="21"/>
        </w:rPr>
        <w:t>年首届健康教育促进大会通过的宣言奠定了健康促进的理论基础，该宣言是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、雅加达宣言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、渥太华宣言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、曼谷宣言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、阿德莱德宣言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、宋兹瓦尔宣言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18</w:t>
      </w:r>
      <w:r>
        <w:rPr>
          <w:rFonts w:ascii="Arial" w:hAnsi="Arial" w:cs="Arial"/>
          <w:sz w:val="21"/>
          <w:szCs w:val="21"/>
        </w:rPr>
        <w:t>、影响</w:t>
      </w:r>
      <w:proofErr w:type="gramStart"/>
      <w:r>
        <w:rPr>
          <w:rFonts w:ascii="Arial" w:hAnsi="Arial" w:cs="Arial"/>
          <w:sz w:val="21"/>
          <w:szCs w:val="21"/>
        </w:rPr>
        <w:t>遵医</w:t>
      </w:r>
      <w:proofErr w:type="gramEnd"/>
      <w:r>
        <w:rPr>
          <w:rFonts w:ascii="Arial" w:hAnsi="Arial" w:cs="Arial"/>
          <w:sz w:val="21"/>
          <w:szCs w:val="21"/>
        </w:rPr>
        <w:t>行为的因素不包括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、病人知识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、健康信念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、处方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、人际关系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、民族种族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19</w:t>
      </w:r>
      <w:r>
        <w:rPr>
          <w:rFonts w:ascii="Arial" w:hAnsi="Arial" w:cs="Arial"/>
          <w:sz w:val="21"/>
          <w:szCs w:val="21"/>
        </w:rPr>
        <w:t>、以下哪类不是社区重点保健人群</w:t>
      </w:r>
      <w:r w:rsidRPr="00D1439F">
        <w:rPr>
          <w:rFonts w:ascii="Arial" w:hAnsi="Arial" w:cs="Arial"/>
          <w:sz w:val="21"/>
          <w:szCs w:val="21"/>
        </w:rPr>
        <w:t>www.med66.com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、妇女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、儿童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、精神病患者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、老年人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、慢性病人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20</w:t>
      </w:r>
      <w:r>
        <w:rPr>
          <w:rFonts w:ascii="Arial" w:hAnsi="Arial" w:cs="Arial"/>
          <w:sz w:val="21"/>
          <w:szCs w:val="21"/>
        </w:rPr>
        <w:t>、现阶段我国开展全科医学教育的主要形式是：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、高等医学院校的全科医学教育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、毕业后全科医学规范化教育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、全科医师岗位培训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、全科医师继续医学教育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、管理人员培训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21</w:t>
      </w:r>
      <w:r>
        <w:rPr>
          <w:rFonts w:ascii="Arial" w:hAnsi="Arial" w:cs="Arial"/>
          <w:sz w:val="21"/>
          <w:szCs w:val="21"/>
        </w:rPr>
        <w:t>、全科医生为病人选择相应的实验室检查项目时应该遵循的标准，哪一项是错误的：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、病人提出就可实行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、要符合成本</w:t>
      </w:r>
      <w:r>
        <w:rPr>
          <w:rFonts w:ascii="Arial" w:hAnsi="Arial" w:cs="Arial"/>
          <w:sz w:val="21"/>
          <w:szCs w:val="21"/>
        </w:rPr>
        <w:t>-</w:t>
      </w:r>
      <w:r>
        <w:rPr>
          <w:rFonts w:ascii="Arial" w:hAnsi="Arial" w:cs="Arial"/>
          <w:sz w:val="21"/>
          <w:szCs w:val="21"/>
        </w:rPr>
        <w:t>效益原则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、实验室检查的效益大于其危险性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、实验室检查的结果将对诊断有有效的帮助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、实验室检查的结果将对治疗有有效的帮助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22</w:t>
      </w:r>
      <w:r>
        <w:rPr>
          <w:rFonts w:ascii="Arial" w:hAnsi="Arial" w:cs="Arial"/>
          <w:sz w:val="21"/>
          <w:szCs w:val="21"/>
        </w:rPr>
        <w:t>、关于全科医学与专科医学的说法正确的有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、全科医学与其他各专科无相互交叉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、专科医学学科范围宽而较浅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、全科医学范围窄而知识深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、全科医学是临床医学的二级学科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23</w:t>
      </w:r>
      <w:r>
        <w:rPr>
          <w:rFonts w:ascii="Arial" w:hAnsi="Arial" w:cs="Arial"/>
          <w:sz w:val="21"/>
          <w:szCs w:val="21"/>
        </w:rPr>
        <w:t>、最佳健康目标是指</w:t>
      </w:r>
      <w:proofErr w:type="gramStart"/>
      <w:r>
        <w:rPr>
          <w:rFonts w:ascii="Arial" w:hAnsi="Arial" w:cs="Arial"/>
          <w:sz w:val="21"/>
          <w:szCs w:val="21"/>
        </w:rPr>
        <w:t>医</w:t>
      </w:r>
      <w:proofErr w:type="gramEnd"/>
      <w:r>
        <w:rPr>
          <w:rFonts w:ascii="Arial" w:hAnsi="Arial" w:cs="Arial"/>
          <w:sz w:val="21"/>
          <w:szCs w:val="21"/>
        </w:rPr>
        <w:t>|</w:t>
      </w:r>
      <w:r>
        <w:rPr>
          <w:rFonts w:ascii="Arial" w:hAnsi="Arial" w:cs="Arial"/>
          <w:sz w:val="21"/>
          <w:szCs w:val="21"/>
        </w:rPr>
        <w:t>学教育网搜集整理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、能像正常那样生活，即</w:t>
      </w:r>
      <w:r>
        <w:rPr>
          <w:rFonts w:ascii="Arial" w:hAnsi="Arial" w:cs="Arial"/>
          <w:sz w:val="21"/>
          <w:szCs w:val="21"/>
        </w:rPr>
        <w:t>“</w:t>
      </w:r>
      <w:r>
        <w:rPr>
          <w:rFonts w:ascii="Arial" w:hAnsi="Arial" w:cs="Arial"/>
          <w:sz w:val="21"/>
          <w:szCs w:val="21"/>
        </w:rPr>
        <w:t>带病健康生活</w:t>
      </w:r>
      <w:r>
        <w:rPr>
          <w:rFonts w:ascii="Arial" w:hAnsi="Arial" w:cs="Arial"/>
          <w:sz w:val="21"/>
          <w:szCs w:val="21"/>
        </w:rPr>
        <w:t>” B</w:t>
      </w:r>
      <w:r>
        <w:rPr>
          <w:rFonts w:ascii="Arial" w:hAnsi="Arial" w:cs="Arial"/>
          <w:sz w:val="21"/>
          <w:szCs w:val="21"/>
        </w:rPr>
        <w:t>、完全治愈疾病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、保持正常的生理功能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、维持良好的社会功能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24</w:t>
      </w:r>
      <w:r>
        <w:rPr>
          <w:rFonts w:ascii="Arial" w:hAnsi="Arial" w:cs="Arial"/>
          <w:sz w:val="21"/>
          <w:szCs w:val="21"/>
        </w:rPr>
        <w:t>、预防接种规范门诊专职工作人员按服务人口配置比例为。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0.5/</w:t>
      </w:r>
      <w:r>
        <w:rPr>
          <w:rFonts w:ascii="Arial" w:hAnsi="Arial" w:cs="Arial"/>
          <w:sz w:val="21"/>
          <w:szCs w:val="21"/>
        </w:rPr>
        <w:t>万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1/</w:t>
      </w:r>
      <w:r>
        <w:rPr>
          <w:rFonts w:ascii="Arial" w:hAnsi="Arial" w:cs="Arial"/>
          <w:sz w:val="21"/>
          <w:szCs w:val="21"/>
        </w:rPr>
        <w:t>万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1.5/</w:t>
      </w:r>
      <w:r>
        <w:rPr>
          <w:rFonts w:ascii="Arial" w:hAnsi="Arial" w:cs="Arial"/>
          <w:sz w:val="21"/>
          <w:szCs w:val="21"/>
        </w:rPr>
        <w:t>万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2/</w:t>
      </w:r>
      <w:r>
        <w:rPr>
          <w:rFonts w:ascii="Arial" w:hAnsi="Arial" w:cs="Arial"/>
          <w:sz w:val="21"/>
          <w:szCs w:val="21"/>
        </w:rPr>
        <w:t>万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25</w:t>
      </w:r>
      <w:r>
        <w:rPr>
          <w:rFonts w:ascii="Arial" w:hAnsi="Arial" w:cs="Arial"/>
          <w:sz w:val="21"/>
          <w:szCs w:val="21"/>
        </w:rPr>
        <w:t>、下列哪个是家庭治疗三角的家庭治疗者（第三者）？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、丈夫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、妻子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、孩子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、岳母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、全科医生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26</w:t>
      </w:r>
      <w:r>
        <w:rPr>
          <w:rFonts w:ascii="Arial" w:hAnsi="Arial" w:cs="Arial"/>
          <w:sz w:val="21"/>
          <w:szCs w:val="21"/>
        </w:rPr>
        <w:t>、增强病人</w:t>
      </w:r>
      <w:proofErr w:type="gramStart"/>
      <w:r>
        <w:rPr>
          <w:rFonts w:ascii="Arial" w:hAnsi="Arial" w:cs="Arial"/>
          <w:sz w:val="21"/>
          <w:szCs w:val="21"/>
        </w:rPr>
        <w:t>遵医</w:t>
      </w:r>
      <w:proofErr w:type="gramEnd"/>
      <w:r>
        <w:rPr>
          <w:rFonts w:ascii="Arial" w:hAnsi="Arial" w:cs="Arial"/>
          <w:sz w:val="21"/>
          <w:szCs w:val="21"/>
        </w:rPr>
        <w:t>行为的因素是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、对用药方法误解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、经济上难以承受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、无经济问题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、缺少家庭支持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、药物副作用问题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27</w:t>
      </w:r>
      <w:r>
        <w:rPr>
          <w:rFonts w:ascii="Arial" w:hAnsi="Arial" w:cs="Arial"/>
          <w:sz w:val="21"/>
          <w:szCs w:val="21"/>
        </w:rPr>
        <w:t>、全科医疗的最大特点是强调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、持续性、综合性、个体化的照顾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、对当事人的长期（贯穿生命周期）负责式照顾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、早期发现并处理疾病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、预防疾病和维持健康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28</w:t>
      </w:r>
      <w:r>
        <w:rPr>
          <w:rFonts w:ascii="Arial" w:hAnsi="Arial" w:cs="Arial"/>
          <w:sz w:val="21"/>
          <w:szCs w:val="21"/>
        </w:rPr>
        <w:t>、全科医生面临的挑战是</w:t>
      </w:r>
      <w:r w:rsidRPr="00D1439F">
        <w:rPr>
          <w:rFonts w:ascii="Arial" w:hAnsi="Arial" w:cs="Arial"/>
          <w:sz w:val="21"/>
          <w:szCs w:val="21"/>
        </w:rPr>
        <w:t>www.med66.com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A</w:t>
      </w:r>
      <w:r>
        <w:rPr>
          <w:rFonts w:ascii="Arial" w:hAnsi="Arial" w:cs="Arial"/>
          <w:sz w:val="21"/>
          <w:szCs w:val="21"/>
        </w:rPr>
        <w:t>、发展一种同时了解病人与疾病的综合性、整体性的临床服务模式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、全面开展社区卫生服务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、实施医学模式的转变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、发展照顾医学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29</w:t>
      </w:r>
      <w:r>
        <w:rPr>
          <w:rFonts w:ascii="Arial" w:hAnsi="Arial" w:cs="Arial"/>
          <w:sz w:val="21"/>
          <w:szCs w:val="21"/>
        </w:rPr>
        <w:t>、卫生部推荐乙肝疫苗纳入计划免疫苗种为：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CHO</w:t>
      </w:r>
      <w:r>
        <w:rPr>
          <w:rFonts w:ascii="Arial" w:hAnsi="Arial" w:cs="Arial"/>
          <w:sz w:val="21"/>
          <w:szCs w:val="21"/>
        </w:rPr>
        <w:t>重组基因疫苗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、酵母重组基因疫苗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VERO</w:t>
      </w:r>
      <w:r>
        <w:rPr>
          <w:rFonts w:ascii="Arial" w:hAnsi="Arial" w:cs="Arial"/>
          <w:sz w:val="21"/>
          <w:szCs w:val="21"/>
        </w:rPr>
        <w:t>细胞重组基因疫苗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、地鼠肾细胞重组基因疫苗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30</w:t>
      </w:r>
      <w:r>
        <w:rPr>
          <w:rFonts w:ascii="Arial" w:hAnsi="Arial" w:cs="Arial"/>
          <w:sz w:val="21"/>
          <w:szCs w:val="21"/>
        </w:rPr>
        <w:t>、医生与病人沟通不良时，一般医生应改进其工作，但由于下列哪项因素导致时可以考虑转诊。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、缺少社交上的沟通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、人格特征、目标、认识上差距过大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、病人骄傲自大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、医生只从医学立场处理病情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、以上都可以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31</w:t>
      </w:r>
      <w:r>
        <w:rPr>
          <w:rFonts w:ascii="Arial" w:hAnsi="Arial" w:cs="Arial"/>
          <w:sz w:val="21"/>
          <w:szCs w:val="21"/>
        </w:rPr>
        <w:t>、降低（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）提高人口健康素质是从源头上避免卫生资源损耗的基本决策之一。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、人口出生率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、人口发病率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、人口患病率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、人口死亡率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、以上都对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32</w:t>
      </w:r>
      <w:r>
        <w:rPr>
          <w:rFonts w:ascii="Arial" w:hAnsi="Arial" w:cs="Arial"/>
          <w:sz w:val="21"/>
          <w:szCs w:val="21"/>
        </w:rPr>
        <w:t>、以下哪项是全科医疗服务的投入的评价指标？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、每千人口全科医生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、辅助检查阳性率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</w:t>
      </w:r>
      <w:proofErr w:type="gramStart"/>
      <w:r>
        <w:rPr>
          <w:rFonts w:ascii="Arial" w:hAnsi="Arial" w:cs="Arial"/>
          <w:sz w:val="21"/>
          <w:szCs w:val="21"/>
        </w:rPr>
        <w:t>转诊率</w:t>
      </w:r>
      <w:proofErr w:type="gramEnd"/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、门诊确诊率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、治愈率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33</w:t>
      </w:r>
      <w:r>
        <w:rPr>
          <w:rFonts w:ascii="Arial" w:hAnsi="Arial" w:cs="Arial"/>
          <w:sz w:val="21"/>
          <w:szCs w:val="21"/>
        </w:rPr>
        <w:t>、关于活疫苗的说法正确的是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、容易保存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、需多次注射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、局部和全身反应比较明显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、接种后免疫效果持续时间长甚至终生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、可以长时间保存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34</w:t>
      </w:r>
      <w:r>
        <w:rPr>
          <w:rFonts w:ascii="Arial" w:hAnsi="Arial" w:cs="Arial"/>
          <w:sz w:val="21"/>
          <w:szCs w:val="21"/>
        </w:rPr>
        <w:t>、关于健康促进说法正确的是</w:t>
      </w:r>
      <w:proofErr w:type="gramStart"/>
      <w:r>
        <w:rPr>
          <w:rFonts w:ascii="Arial" w:hAnsi="Arial" w:cs="Arial"/>
          <w:sz w:val="21"/>
          <w:szCs w:val="21"/>
        </w:rPr>
        <w:t>医</w:t>
      </w:r>
      <w:proofErr w:type="gramEnd"/>
      <w:r>
        <w:rPr>
          <w:rFonts w:ascii="Arial" w:hAnsi="Arial" w:cs="Arial"/>
          <w:sz w:val="21"/>
          <w:szCs w:val="21"/>
        </w:rPr>
        <w:t>|</w:t>
      </w:r>
      <w:r>
        <w:rPr>
          <w:rFonts w:ascii="Arial" w:hAnsi="Arial" w:cs="Arial"/>
          <w:sz w:val="21"/>
          <w:szCs w:val="21"/>
        </w:rPr>
        <w:t>学教育网搜集整理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、健康促进就是健康教育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、健康教育是健康促进的重要组成部分和手段之一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、全科医师不必参与健康教育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、健康促进的内容在任何地方都是一致的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、健康促进是全科医生采取措施，鼓励病人健康的行为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35</w:t>
      </w:r>
      <w:r>
        <w:rPr>
          <w:rFonts w:ascii="Arial" w:hAnsi="Arial" w:cs="Arial"/>
          <w:sz w:val="21"/>
          <w:szCs w:val="21"/>
        </w:rPr>
        <w:t>、以问题为导向的记录方式（</w:t>
      </w:r>
      <w:r>
        <w:rPr>
          <w:rFonts w:ascii="Arial" w:hAnsi="Arial" w:cs="Arial"/>
          <w:sz w:val="21"/>
          <w:szCs w:val="21"/>
        </w:rPr>
        <w:t>POMR</w:t>
      </w:r>
      <w:r>
        <w:rPr>
          <w:rFonts w:ascii="Arial" w:hAnsi="Arial" w:cs="Arial"/>
          <w:sz w:val="21"/>
          <w:szCs w:val="21"/>
        </w:rPr>
        <w:t>）的核心是：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、病人的基本资料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、问题目录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SOAP</w:t>
      </w:r>
      <w:r>
        <w:rPr>
          <w:rFonts w:ascii="Arial" w:hAnsi="Arial" w:cs="Arial"/>
          <w:sz w:val="21"/>
          <w:szCs w:val="21"/>
        </w:rPr>
        <w:t>形式问题描述及进展记录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、随访记录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、化验及辅助检查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36</w:t>
      </w:r>
      <w:r>
        <w:rPr>
          <w:rFonts w:ascii="Arial" w:hAnsi="Arial" w:cs="Arial"/>
          <w:sz w:val="21"/>
          <w:szCs w:val="21"/>
        </w:rPr>
        <w:t>、关于健康最佳目标，以下说法正确的是：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、健康目标是由疾病或生理缺陷来确定的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、健康最佳目标就是没有疾病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、健康最佳目标是一种绝对性的指标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、健康最佳目标是一种相对性的指标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、以上说法均不正确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37</w:t>
      </w:r>
      <w:r>
        <w:rPr>
          <w:rFonts w:ascii="Arial" w:hAnsi="Arial" w:cs="Arial"/>
          <w:sz w:val="21"/>
          <w:szCs w:val="21"/>
        </w:rPr>
        <w:t>、对于病人管理的基本内容正确的是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A</w:t>
      </w:r>
      <w:r>
        <w:rPr>
          <w:rFonts w:ascii="Arial" w:hAnsi="Arial" w:cs="Arial"/>
          <w:sz w:val="21"/>
          <w:szCs w:val="21"/>
        </w:rPr>
        <w:t>、支持和解释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、告诫或建议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、开处方、转诊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、观察随访、预防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、以上都对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38</w:t>
      </w:r>
      <w:r>
        <w:rPr>
          <w:rFonts w:ascii="Arial" w:hAnsi="Arial" w:cs="Arial"/>
          <w:sz w:val="21"/>
          <w:szCs w:val="21"/>
        </w:rPr>
        <w:t>、健康教育要给人们提供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、卫生知识、经验与物质支持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、信息、技术和经营支持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、卫生知识、技能与服务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、卫生宣传、经验和反馈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、技能、卫生知识和经验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39</w:t>
      </w:r>
      <w:r>
        <w:rPr>
          <w:rFonts w:ascii="Arial" w:hAnsi="Arial" w:cs="Arial"/>
          <w:sz w:val="21"/>
          <w:szCs w:val="21"/>
        </w:rPr>
        <w:t>、出生率指</w:t>
      </w:r>
      <w:r w:rsidRPr="00D1439F">
        <w:rPr>
          <w:rFonts w:ascii="Arial" w:hAnsi="Arial" w:cs="Arial"/>
          <w:sz w:val="21"/>
          <w:szCs w:val="21"/>
        </w:rPr>
        <w:t>www.med66.com</w:t>
      </w:r>
      <w:bookmarkStart w:id="0" w:name="_GoBack"/>
      <w:bookmarkEnd w:id="0"/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、指一定地区医院内出生人口总数与该地区总人数之比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、指一定地区</w:t>
      </w:r>
      <w:proofErr w:type="gramStart"/>
      <w:r>
        <w:rPr>
          <w:rFonts w:ascii="Arial" w:hAnsi="Arial" w:cs="Arial"/>
          <w:sz w:val="21"/>
          <w:szCs w:val="21"/>
        </w:rPr>
        <w:t>一</w:t>
      </w:r>
      <w:proofErr w:type="gramEnd"/>
      <w:r>
        <w:rPr>
          <w:rFonts w:ascii="Arial" w:hAnsi="Arial" w:cs="Arial"/>
          <w:sz w:val="21"/>
          <w:szCs w:val="21"/>
        </w:rPr>
        <w:t>年平均每百人口的出生（活产）人数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、指一定地区</w:t>
      </w:r>
      <w:proofErr w:type="gramStart"/>
      <w:r>
        <w:rPr>
          <w:rFonts w:ascii="Arial" w:hAnsi="Arial" w:cs="Arial"/>
          <w:sz w:val="21"/>
          <w:szCs w:val="21"/>
        </w:rPr>
        <w:t>一</w:t>
      </w:r>
      <w:proofErr w:type="gramEnd"/>
      <w:r>
        <w:rPr>
          <w:rFonts w:ascii="Arial" w:hAnsi="Arial" w:cs="Arial"/>
          <w:sz w:val="21"/>
          <w:szCs w:val="21"/>
        </w:rPr>
        <w:t>年平均每千人口的出生（活产）人数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、指一定地区在一定期间内平均出生（活产）人数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、以上都不对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40</w:t>
      </w:r>
      <w:r>
        <w:rPr>
          <w:rFonts w:ascii="Arial" w:hAnsi="Arial" w:cs="Arial"/>
          <w:sz w:val="21"/>
          <w:szCs w:val="21"/>
        </w:rPr>
        <w:t>、全科医学的基本信念、全科医疗的基本特点，决定了取得良好医疗效果的关键是。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、高超的医疗技术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、高度的责任感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、良好的医患关系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、病人对医生的信任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41</w:t>
      </w:r>
      <w:r>
        <w:rPr>
          <w:rFonts w:ascii="Arial" w:hAnsi="Arial" w:cs="Arial"/>
          <w:sz w:val="21"/>
          <w:szCs w:val="21"/>
        </w:rPr>
        <w:t>、关于家庭咨询，以下说法正确的是：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、家庭咨询的对象仅仅是家庭中的某个人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、咨询者可以代替被咨询者解决问题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、咨询者要把被咨询者放在被动的位置上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、咨询者可以帮助被咨询者</w:t>
      </w:r>
      <w:proofErr w:type="gramStart"/>
      <w:r>
        <w:rPr>
          <w:rFonts w:ascii="Arial" w:hAnsi="Arial" w:cs="Arial"/>
          <w:sz w:val="21"/>
          <w:szCs w:val="21"/>
        </w:rPr>
        <w:t>作出</w:t>
      </w:r>
      <w:proofErr w:type="gramEnd"/>
      <w:r>
        <w:rPr>
          <w:rFonts w:ascii="Arial" w:hAnsi="Arial" w:cs="Arial"/>
          <w:sz w:val="21"/>
          <w:szCs w:val="21"/>
        </w:rPr>
        <w:t>明智的决定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、咨询者以权威者的身份从事咨询活动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42</w:t>
      </w:r>
      <w:r>
        <w:rPr>
          <w:rFonts w:ascii="Arial" w:hAnsi="Arial" w:cs="Arial"/>
          <w:sz w:val="21"/>
          <w:szCs w:val="21"/>
        </w:rPr>
        <w:t>、关于社区诊断手段，以下说法正确的是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、病人病史的收集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、病人的体格检查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、实验室检查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、运用社会学、人类学和流行病学的研究方法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、运用社会经济学的研究方法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43</w:t>
      </w:r>
      <w:r>
        <w:rPr>
          <w:rFonts w:ascii="Arial" w:hAnsi="Arial" w:cs="Arial"/>
          <w:sz w:val="21"/>
          <w:szCs w:val="21"/>
        </w:rPr>
        <w:t>、由家庭所在的社会文化传统而来的权威，属于（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）权力结构。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、传统权威型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、工具权威型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、分享权威型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、感情权威型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44</w:t>
      </w:r>
      <w:r>
        <w:rPr>
          <w:rFonts w:ascii="Arial" w:hAnsi="Arial" w:cs="Arial"/>
          <w:sz w:val="21"/>
          <w:szCs w:val="21"/>
        </w:rPr>
        <w:t>、免疫接种的方法有</w:t>
      </w:r>
      <w:proofErr w:type="gramStart"/>
      <w:r>
        <w:rPr>
          <w:rFonts w:ascii="Arial" w:hAnsi="Arial" w:cs="Arial"/>
          <w:sz w:val="21"/>
          <w:szCs w:val="21"/>
        </w:rPr>
        <w:t>医</w:t>
      </w:r>
      <w:proofErr w:type="gramEnd"/>
      <w:r>
        <w:rPr>
          <w:rFonts w:ascii="Arial" w:hAnsi="Arial" w:cs="Arial"/>
          <w:sz w:val="21"/>
          <w:szCs w:val="21"/>
        </w:rPr>
        <w:t>|</w:t>
      </w:r>
      <w:r>
        <w:rPr>
          <w:rFonts w:ascii="Arial" w:hAnsi="Arial" w:cs="Arial"/>
          <w:sz w:val="21"/>
          <w:szCs w:val="21"/>
        </w:rPr>
        <w:t>学教育网搜集整理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、自动免疫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、被动免疫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、两者都是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、两者都不是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45</w:t>
      </w:r>
      <w:r>
        <w:rPr>
          <w:rFonts w:ascii="Arial" w:hAnsi="Arial" w:cs="Arial"/>
          <w:sz w:val="21"/>
          <w:szCs w:val="21"/>
        </w:rPr>
        <w:t>、下列属于临床医学的重要分支之一，被称为第三医学的是。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、内科学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、影像学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、全科医学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、康复医学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、急诊医学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46</w:t>
      </w:r>
      <w:r>
        <w:rPr>
          <w:rFonts w:ascii="Arial" w:hAnsi="Arial" w:cs="Arial"/>
          <w:sz w:val="21"/>
          <w:szCs w:val="21"/>
        </w:rPr>
        <w:t>、妊娠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个月后到</w:t>
      </w:r>
      <w:r>
        <w:rPr>
          <w:rFonts w:ascii="Arial" w:hAnsi="Arial" w:cs="Arial"/>
          <w:sz w:val="21"/>
          <w:szCs w:val="21"/>
        </w:rPr>
        <w:t>7</w:t>
      </w:r>
      <w:r>
        <w:rPr>
          <w:rFonts w:ascii="Arial" w:hAnsi="Arial" w:cs="Arial"/>
          <w:sz w:val="21"/>
          <w:szCs w:val="21"/>
        </w:rPr>
        <w:t>个月前，每多少时间进行一次产前检查。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、每周一次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、每二周一次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、每三周一次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、每四周一次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、每五周一次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47</w:t>
      </w:r>
      <w:r>
        <w:rPr>
          <w:rFonts w:ascii="Arial" w:hAnsi="Arial" w:cs="Arial"/>
          <w:sz w:val="21"/>
          <w:szCs w:val="21"/>
        </w:rPr>
        <w:t>、全科医生提供预防服务的途径不包括。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、参与公共卫生服务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、提供高超的临床医学服务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、开展健康教育及健康促进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、提高群众自我保健技能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、以上都不包括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48</w:t>
      </w:r>
      <w:r>
        <w:rPr>
          <w:rFonts w:ascii="Arial" w:hAnsi="Arial" w:cs="Arial"/>
          <w:sz w:val="21"/>
          <w:szCs w:val="21"/>
        </w:rPr>
        <w:t>、关于家庭治疗三角，以下说法正确的是：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、家庭治疗三角的三方处于家庭内的同一平面上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、家庭治疗三角的第三方是受害者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、全科医生往往作为家庭治疗三角的第三方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、家庭治疗三角只能暂时缓解家庭紧张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、家庭治疗三角是一种无效的应付机制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49</w:t>
      </w:r>
      <w:r>
        <w:rPr>
          <w:rFonts w:ascii="Arial" w:hAnsi="Arial" w:cs="Arial"/>
          <w:sz w:val="21"/>
          <w:szCs w:val="21"/>
        </w:rPr>
        <w:t>、儿童保健系统管理要求对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岁以内婴儿，每多少时间进行一次体格检查。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、每月一次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、每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个月一次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、每季度一次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、每半年一次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、以上都不对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50</w:t>
      </w:r>
      <w:r>
        <w:rPr>
          <w:rFonts w:ascii="Arial" w:hAnsi="Arial" w:cs="Arial"/>
          <w:sz w:val="21"/>
          <w:szCs w:val="21"/>
        </w:rPr>
        <w:t>、我国国内（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）年中华医学会全科医学会成立。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1991 B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1992 C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1993 D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1994 E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 xml:space="preserve">1995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二、多项选择题</w:t>
      </w:r>
      <w:r>
        <w:rPr>
          <w:rStyle w:val="a4"/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51</w:t>
      </w:r>
      <w:r>
        <w:rPr>
          <w:rFonts w:ascii="Arial" w:hAnsi="Arial" w:cs="Arial"/>
          <w:sz w:val="21"/>
          <w:szCs w:val="21"/>
        </w:rPr>
        <w:t>、家庭评估的主要适应症包括。</w:t>
      </w: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、家庭生活压力事件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</w:t>
      </w:r>
      <w:proofErr w:type="gramStart"/>
      <w:r>
        <w:rPr>
          <w:rFonts w:ascii="Arial" w:hAnsi="Arial" w:cs="Arial"/>
          <w:sz w:val="21"/>
          <w:szCs w:val="21"/>
        </w:rPr>
        <w:t>遵医</w:t>
      </w:r>
      <w:proofErr w:type="gramEnd"/>
      <w:r>
        <w:rPr>
          <w:rFonts w:ascii="Arial" w:hAnsi="Arial" w:cs="Arial"/>
          <w:sz w:val="21"/>
          <w:szCs w:val="21"/>
        </w:rPr>
        <w:t>性不良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、儿童行为问题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、频繁的急性发病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、无法控制的慢性病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52</w:t>
      </w:r>
      <w:r>
        <w:rPr>
          <w:rFonts w:ascii="Arial" w:hAnsi="Arial" w:cs="Arial"/>
          <w:sz w:val="21"/>
          <w:szCs w:val="21"/>
        </w:rPr>
        <w:t>、全科医学产生的基础是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、人口老龄化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、疾病谱和死因谱的变化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、开展社区卫生服务的需要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、医学模式转变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53</w:t>
      </w:r>
      <w:r>
        <w:rPr>
          <w:rFonts w:ascii="Arial" w:hAnsi="Arial" w:cs="Arial"/>
          <w:sz w:val="21"/>
          <w:szCs w:val="21"/>
        </w:rPr>
        <w:t>、关于全科医疗与专科医疗的联系，哪些是正确的：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、各司其职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、互相补充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、互相帮助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、互不干涉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“</w:t>
      </w:r>
      <w:r>
        <w:rPr>
          <w:rFonts w:ascii="Arial" w:hAnsi="Arial" w:cs="Arial"/>
          <w:sz w:val="21"/>
          <w:szCs w:val="21"/>
        </w:rPr>
        <w:t>接力棒</w:t>
      </w:r>
      <w:r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/>
          <w:sz w:val="21"/>
          <w:szCs w:val="21"/>
        </w:rPr>
        <w:t>式服务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54</w:t>
      </w:r>
      <w:r>
        <w:rPr>
          <w:rFonts w:ascii="Arial" w:hAnsi="Arial" w:cs="Arial"/>
          <w:sz w:val="21"/>
          <w:szCs w:val="21"/>
        </w:rPr>
        <w:t>、以下哪项是全科医疗服务的结果的评价指标？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、社区卫生人员数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、门诊确诊率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、每千人口家庭病床数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、治愈率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、好转率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55</w:t>
      </w:r>
      <w:r>
        <w:rPr>
          <w:rFonts w:ascii="Arial" w:hAnsi="Arial" w:cs="Arial"/>
          <w:sz w:val="21"/>
          <w:szCs w:val="21"/>
        </w:rPr>
        <w:t>、以下属于家庭内资源的是医学</w:t>
      </w:r>
      <w:r>
        <w:rPr>
          <w:rFonts w:ascii="Arial" w:hAnsi="Arial" w:cs="Arial"/>
          <w:sz w:val="21"/>
          <w:szCs w:val="21"/>
        </w:rPr>
        <w:t>|</w:t>
      </w:r>
      <w:r>
        <w:rPr>
          <w:rFonts w:ascii="Arial" w:hAnsi="Arial" w:cs="Arial"/>
          <w:sz w:val="21"/>
          <w:szCs w:val="21"/>
        </w:rPr>
        <w:t>教育网搜集整理：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、社会资源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、文化资源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、维护支持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、爱的支持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、结构支持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56</w:t>
      </w:r>
      <w:r>
        <w:rPr>
          <w:rFonts w:ascii="Arial" w:hAnsi="Arial" w:cs="Arial"/>
          <w:sz w:val="21"/>
          <w:szCs w:val="21"/>
        </w:rPr>
        <w:t>、全科医生对病人进行临床资料收集时，包括了：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、病史的采集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、体格检查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、实验室检查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、心理资料的采集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、社会资料的采集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57</w:t>
      </w:r>
      <w:r>
        <w:rPr>
          <w:rFonts w:ascii="Arial" w:hAnsi="Arial" w:cs="Arial"/>
          <w:sz w:val="21"/>
          <w:szCs w:val="21"/>
        </w:rPr>
        <w:t>、全科医疗健康档案包括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、个人健康档案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、家庭健康档案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、社区健康档案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、全科医生健康档案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、老年人健康档案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58</w:t>
      </w:r>
      <w:r>
        <w:rPr>
          <w:rFonts w:ascii="Arial" w:hAnsi="Arial" w:cs="Arial"/>
          <w:sz w:val="21"/>
          <w:szCs w:val="21"/>
        </w:rPr>
        <w:t>、家庭压力事件包括：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、个人生活环境的改变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、退休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、失业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、离婚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、家庭矛盾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59</w:t>
      </w:r>
      <w:r>
        <w:rPr>
          <w:rFonts w:ascii="Arial" w:hAnsi="Arial" w:cs="Arial"/>
          <w:sz w:val="21"/>
          <w:szCs w:val="21"/>
        </w:rPr>
        <w:t>、关于死疫苗的说法正确的是：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、不易保存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、只需注射一次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、局部和全身反应比较明显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、可以把不同类型的死疫苗混合组成联合疫苗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、可以长时间保存</w:t>
      </w:r>
      <w:r>
        <w:rPr>
          <w:rFonts w:ascii="Arial" w:hAnsi="Arial" w:cs="Arial"/>
          <w:sz w:val="21"/>
          <w:szCs w:val="21"/>
        </w:rPr>
        <w:t xml:space="preserve"> </w:t>
      </w:r>
    </w:p>
    <w:p w:rsid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60</w:t>
      </w:r>
      <w:r>
        <w:rPr>
          <w:rFonts w:ascii="Arial" w:hAnsi="Arial" w:cs="Arial"/>
          <w:sz w:val="21"/>
          <w:szCs w:val="21"/>
        </w:rPr>
        <w:t>、全科医疗是可及的方便的基层医疗照顾体现在</w:t>
      </w:r>
      <w:r>
        <w:rPr>
          <w:rFonts w:ascii="Arial" w:hAnsi="Arial" w:cs="Arial"/>
          <w:sz w:val="21"/>
          <w:szCs w:val="21"/>
        </w:rPr>
        <w:t xml:space="preserve"> </w:t>
      </w:r>
    </w:p>
    <w:p w:rsidR="00E32602" w:rsidRPr="00D1439F" w:rsidRDefault="00D1439F" w:rsidP="00D1439F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、只应用基本化验和普通诊疗技术</w:t>
      </w:r>
      <w:r>
        <w:rPr>
          <w:rFonts w:ascii="Arial" w:hAnsi="Arial" w:cs="Arial"/>
          <w:sz w:val="21"/>
          <w:szCs w:val="21"/>
        </w:rPr>
        <w:t xml:space="preserve"> B</w:t>
      </w:r>
      <w:r>
        <w:rPr>
          <w:rFonts w:ascii="Arial" w:hAnsi="Arial" w:cs="Arial"/>
          <w:sz w:val="21"/>
          <w:szCs w:val="21"/>
        </w:rPr>
        <w:t>、地理上接近、使用方便</w:t>
      </w:r>
      <w:r>
        <w:rPr>
          <w:rFonts w:ascii="Arial" w:hAnsi="Arial" w:cs="Arial"/>
          <w:sz w:val="21"/>
          <w:szCs w:val="21"/>
        </w:rPr>
        <w:t xml:space="preserve"> C</w:t>
      </w:r>
      <w:r>
        <w:rPr>
          <w:rFonts w:ascii="Arial" w:hAnsi="Arial" w:cs="Arial"/>
          <w:sz w:val="21"/>
          <w:szCs w:val="21"/>
        </w:rPr>
        <w:t>、关系亲切、结果有效</w:t>
      </w:r>
      <w:r>
        <w:rPr>
          <w:rFonts w:ascii="Arial" w:hAnsi="Arial" w:cs="Arial"/>
          <w:sz w:val="21"/>
          <w:szCs w:val="21"/>
        </w:rPr>
        <w:t xml:space="preserve"> D</w:t>
      </w:r>
      <w:r>
        <w:rPr>
          <w:rFonts w:ascii="Arial" w:hAnsi="Arial" w:cs="Arial"/>
          <w:sz w:val="21"/>
          <w:szCs w:val="21"/>
        </w:rPr>
        <w:t>、价格便宜、合理等一系列使人易于利用的特点</w:t>
      </w:r>
      <w:r>
        <w:rPr>
          <w:rFonts w:ascii="Arial" w:hAnsi="Arial" w:cs="Arial"/>
          <w:sz w:val="21"/>
          <w:szCs w:val="21"/>
        </w:rPr>
        <w:t xml:space="preserve"> E</w:t>
      </w:r>
      <w:r>
        <w:rPr>
          <w:rFonts w:ascii="Arial" w:hAnsi="Arial" w:cs="Arial"/>
          <w:sz w:val="21"/>
          <w:szCs w:val="21"/>
        </w:rPr>
        <w:t>、以上都不是</w:t>
      </w:r>
      <w:r>
        <w:rPr>
          <w:rFonts w:ascii="Arial" w:hAnsi="Arial" w:cs="Arial"/>
          <w:sz w:val="21"/>
          <w:szCs w:val="21"/>
        </w:rPr>
        <w:t xml:space="preserve"> </w:t>
      </w:r>
    </w:p>
    <w:sectPr w:rsidR="00E32602" w:rsidRPr="00D143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39F"/>
    <w:rsid w:val="00D1439F"/>
    <w:rsid w:val="00E3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143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1439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143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143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730</Words>
  <Characters>4162</Characters>
  <Application>Microsoft Office Word</Application>
  <DocSecurity>0</DocSecurity>
  <Lines>34</Lines>
  <Paragraphs>9</Paragraphs>
  <ScaleCrop>false</ScaleCrop>
  <Company/>
  <LinksUpToDate>false</LinksUpToDate>
  <CharactersWithSpaces>4883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2017-01-09T03:41:00Z</dcterms:created>
  <dcterms:modified xsi:type="dcterms:W3CDTF">2017-01-09T03:42:00Z</dcterms:modified>
</cp:coreProperties>
</file>