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BED" w:rsidRPr="00F13BED" w:rsidRDefault="00F13BED" w:rsidP="00F13BED">
      <w:pPr>
        <w:rPr>
          <w:rFonts w:asciiTheme="minorEastAsia" w:hAnsiTheme="minorEastAsia" w:cs="宋体" w:hint="eastAsia"/>
          <w:b/>
          <w:bCs/>
          <w:color w:val="3E3E3E"/>
          <w:kern w:val="36"/>
          <w:szCs w:val="21"/>
        </w:rPr>
      </w:pPr>
      <w:r w:rsidRPr="00F13BED">
        <w:rPr>
          <w:rFonts w:asciiTheme="minorEastAsia" w:hAnsiTheme="minorEastAsia" w:cs="宋体" w:hint="eastAsia"/>
          <w:b/>
          <w:bCs/>
          <w:color w:val="3E3E3E"/>
          <w:kern w:val="36"/>
          <w:szCs w:val="21"/>
        </w:rPr>
        <w:t>住院医师规范化培训</w:t>
      </w:r>
      <w:r>
        <w:rPr>
          <w:rFonts w:asciiTheme="minorEastAsia" w:hAnsiTheme="minorEastAsia" w:cs="宋体" w:hint="eastAsia"/>
          <w:b/>
          <w:bCs/>
          <w:color w:val="3E3E3E"/>
          <w:kern w:val="36"/>
          <w:szCs w:val="21"/>
        </w:rPr>
        <w:t>新疆</w:t>
      </w:r>
      <w:r w:rsidRPr="00F13BED">
        <w:rPr>
          <w:rFonts w:asciiTheme="minorEastAsia" w:hAnsiTheme="minorEastAsia" w:cs="宋体" w:hint="eastAsia"/>
          <w:b/>
          <w:bCs/>
          <w:color w:val="3E3E3E"/>
          <w:kern w:val="36"/>
          <w:szCs w:val="21"/>
        </w:rPr>
        <w:t>自治区学员管理</w:t>
      </w:r>
      <w:proofErr w:type="gramStart"/>
      <w:r w:rsidRPr="00F13BED">
        <w:rPr>
          <w:rFonts w:asciiTheme="minorEastAsia" w:hAnsiTheme="minorEastAsia" w:cs="宋体" w:hint="eastAsia"/>
          <w:b/>
          <w:bCs/>
          <w:color w:val="3E3E3E"/>
          <w:kern w:val="36"/>
          <w:szCs w:val="21"/>
        </w:rPr>
        <w:t>试行试行</w:t>
      </w:r>
      <w:proofErr w:type="gramEnd"/>
      <w:r w:rsidRPr="00F13BED">
        <w:rPr>
          <w:rFonts w:asciiTheme="minorEastAsia" w:hAnsiTheme="minorEastAsia" w:cs="宋体" w:hint="eastAsia"/>
          <w:b/>
          <w:bCs/>
          <w:color w:val="3E3E3E"/>
          <w:kern w:val="36"/>
          <w:szCs w:val="21"/>
        </w:rPr>
        <w:t>办法</w:t>
      </w:r>
    </w:p>
    <w:p w:rsidR="00F13BED" w:rsidRPr="00F13BED" w:rsidRDefault="00F13BED" w:rsidP="00F13BED">
      <w:pPr>
        <w:rPr>
          <w:rFonts w:asciiTheme="minorEastAsia" w:hAnsiTheme="minorEastAsia" w:cs="宋体"/>
          <w:b/>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
          <w:bCs/>
          <w:color w:val="3E3E3E"/>
          <w:kern w:val="36"/>
          <w:szCs w:val="21"/>
        </w:rPr>
        <w:t xml:space="preserve">　　</w:t>
      </w:r>
      <w:r w:rsidRPr="00F13BED">
        <w:rPr>
          <w:rFonts w:asciiTheme="minorEastAsia" w:hAnsiTheme="minorEastAsia" w:cs="宋体" w:hint="eastAsia"/>
          <w:bCs/>
          <w:color w:val="3E3E3E"/>
          <w:kern w:val="36"/>
          <w:szCs w:val="21"/>
        </w:rPr>
        <w:t>第一章 总  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第一条 为贯彻落实国家七部委《关于建立住院医师规范化培训制度的指导意见》（国卫</w:t>
      </w:r>
      <w:proofErr w:type="gramStart"/>
      <w:r w:rsidRPr="00F13BED">
        <w:rPr>
          <w:rFonts w:asciiTheme="minorEastAsia" w:hAnsiTheme="minorEastAsia" w:cs="宋体" w:hint="eastAsia"/>
          <w:bCs/>
          <w:color w:val="3E3E3E"/>
          <w:kern w:val="36"/>
          <w:szCs w:val="21"/>
        </w:rPr>
        <w:t>科教发</w:t>
      </w:r>
      <w:proofErr w:type="gramEnd"/>
      <w:r w:rsidRPr="00F13BED">
        <w:rPr>
          <w:rFonts w:asciiTheme="minorEastAsia" w:hAnsiTheme="minorEastAsia" w:cs="宋体" w:hint="eastAsia"/>
          <w:bCs/>
          <w:color w:val="3E3E3E"/>
          <w:kern w:val="36"/>
          <w:szCs w:val="21"/>
        </w:rPr>
        <w:t>〔2013〕56号）和自治区七部门联合下发的《关于建立住院医师规范化培训制度的实施意见》（</w:t>
      </w:r>
      <w:proofErr w:type="gramStart"/>
      <w:r w:rsidRPr="00F13BED">
        <w:rPr>
          <w:rFonts w:asciiTheme="minorEastAsia" w:hAnsiTheme="minorEastAsia" w:cs="宋体" w:hint="eastAsia"/>
          <w:bCs/>
          <w:color w:val="3E3E3E"/>
          <w:kern w:val="36"/>
          <w:szCs w:val="21"/>
        </w:rPr>
        <w:t>新卫科教发</w:t>
      </w:r>
      <w:proofErr w:type="gramEnd"/>
      <w:r w:rsidRPr="00F13BED">
        <w:rPr>
          <w:rFonts w:asciiTheme="minorEastAsia" w:hAnsiTheme="minorEastAsia" w:cs="宋体" w:hint="eastAsia"/>
          <w:bCs/>
          <w:color w:val="3E3E3E"/>
          <w:kern w:val="36"/>
          <w:szCs w:val="21"/>
        </w:rPr>
        <w:t>〔2014〕22号），规范自治区住院医师规范化培训（以下简称“住培”）学员管理，</w:t>
      </w:r>
      <w:proofErr w:type="gramStart"/>
      <w:r w:rsidRPr="00F13BED">
        <w:rPr>
          <w:rFonts w:asciiTheme="minorEastAsia" w:hAnsiTheme="minorEastAsia" w:cs="宋体" w:hint="eastAsia"/>
          <w:bCs/>
          <w:color w:val="3E3E3E"/>
          <w:kern w:val="36"/>
          <w:szCs w:val="21"/>
        </w:rPr>
        <w:t>确保住培</w:t>
      </w:r>
      <w:proofErr w:type="gramEnd"/>
      <w:r w:rsidRPr="00F13BED">
        <w:rPr>
          <w:rFonts w:asciiTheme="minorEastAsia" w:hAnsiTheme="minorEastAsia" w:cs="宋体" w:hint="eastAsia"/>
          <w:bCs/>
          <w:color w:val="3E3E3E"/>
          <w:kern w:val="36"/>
          <w:szCs w:val="21"/>
        </w:rPr>
        <w:t>工作顺利实施，特制订本管理办法。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第二条 本管理办法适用于在自治区各住</w:t>
      </w:r>
      <w:proofErr w:type="gramStart"/>
      <w:r w:rsidRPr="00F13BED">
        <w:rPr>
          <w:rFonts w:asciiTheme="minorEastAsia" w:hAnsiTheme="minorEastAsia" w:cs="宋体" w:hint="eastAsia"/>
          <w:bCs/>
          <w:color w:val="3E3E3E"/>
          <w:kern w:val="36"/>
          <w:szCs w:val="21"/>
        </w:rPr>
        <w:t>培</w:t>
      </w:r>
      <w:proofErr w:type="gramEnd"/>
      <w:r w:rsidRPr="00F13BED">
        <w:rPr>
          <w:rFonts w:asciiTheme="minorEastAsia" w:hAnsiTheme="minorEastAsia" w:cs="宋体" w:hint="eastAsia"/>
          <w:bCs/>
          <w:color w:val="3E3E3E"/>
          <w:kern w:val="36"/>
          <w:szCs w:val="21"/>
        </w:rPr>
        <w:t>基地参加培训的学员。</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第二章 学员的权利和义务</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第三条 新招收培训对象按录取通知要求，在规定时限内到培训基地报到；无故逾期2周不报到者，视为自动放弃本次培训资格。</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第四条 新招收对象到培训基地报到时，应按规定签订培训协议。对于单位委派的培训对象，由培训基地、委派单位和培训对象三方签订委托培训协议；面向社会招收的培训对象，由培训基地与培训对象双方签订培训协议。</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第五条 学员在培训期间享有以下权利：</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（一）学员以住院医师的身份在培训基地接受培训，培训期间，得到上级医师的指导，完成规定培训计划和内容。</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（二）依照规定享受相关待遇，享受国家法定节假日。</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（三）通过国家执业医师资格考试后，享有执业医师的各项权利。</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（四）培训基地未按国家和自治区相关规定，落实培训计划和相关待遇，可向基地管理部门和上级主管部门反映情况。</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第六条 学员在培训期间应履行以下义务：</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（一）遵守国家法律法规，遵守培训基地的各项规章制度，服从培训基地管理。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（二）树立敬业精神，恪守职业道德，履行医师职责，尽职尽责为患者服务。严格执行培训基地的各项诊疗常规，树立“关怀服务”的职业理念和优良的医德医风，培养良好的</w:t>
      </w:r>
      <w:proofErr w:type="gramStart"/>
      <w:r w:rsidRPr="00F13BED">
        <w:rPr>
          <w:rFonts w:asciiTheme="minorEastAsia" w:hAnsiTheme="minorEastAsia" w:cs="宋体" w:hint="eastAsia"/>
          <w:bCs/>
          <w:color w:val="3E3E3E"/>
          <w:kern w:val="36"/>
          <w:szCs w:val="21"/>
        </w:rPr>
        <w:t>医</w:t>
      </w:r>
      <w:proofErr w:type="gramEnd"/>
      <w:r w:rsidRPr="00F13BED">
        <w:rPr>
          <w:rFonts w:asciiTheme="minorEastAsia" w:hAnsiTheme="minorEastAsia" w:cs="宋体" w:hint="eastAsia"/>
          <w:bCs/>
          <w:color w:val="3E3E3E"/>
          <w:kern w:val="36"/>
          <w:szCs w:val="21"/>
        </w:rPr>
        <w:t>患沟通能力。</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（三）尊重师长、虚心求教、顾全大局、团结协作，积极参加培训基地的各项医疗、培训讨论会（疑难病例、术前、术后、死亡病例等）及学术活动，不断提高执业能力。</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（四）按照规定完成全部培训计划，并参加考试、考核等。将培训信息及时准确填入“自</w:t>
      </w:r>
      <w:r w:rsidRPr="00F13BED">
        <w:rPr>
          <w:rFonts w:asciiTheme="minorEastAsia" w:hAnsiTheme="minorEastAsia" w:cs="宋体" w:hint="eastAsia"/>
          <w:bCs/>
          <w:color w:val="3E3E3E"/>
          <w:kern w:val="36"/>
          <w:szCs w:val="21"/>
        </w:rPr>
        <w:lastRenderedPageBreak/>
        <w:t>治区住培综合管理平台”。</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第三章 医疗行为及医德医风</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第七条  学员实行24小时住院医师负责制。住院医师规范化培训学员要在上级医师的指导下对病人实行全面全程负责。了解病人的全面情况，参与病人从入院到出院的全部过程，不间断地观察病情的变化，获得完整的诊疗资料和经验，养成对病人认真负责的医疗作风。</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第八条 学员要在培训科室主任的领导下，在带教医师的指导下，根据科室安排承担病房、急诊和门诊一线医疗工作。没有取得执业医师资格的学员，不得独立参加病房、门诊和急诊的一线医疗工作。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第九条 对主管病人全面负责，加强对病人的观察和检查。对危重病人及新入院病人要重点查看，参加分管病人的各种特殊检查和手术，对各种病情变化要认真分析思考，及时处理并做好记录。对重要变化要及时向上级医师请示，做到诊断明确、治疗得当。</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第十条 按时参加上级医师查房，认真准备查房所需资料，并详细汇报病人的病情及诊断、治疗情况，及时准确记录三级查房内容。</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第十一条 做好交接班工作，对危重病人必须用口头方式床旁向值班医师交班。科主任和主治医师查房时，要详细汇报病情和诊疗意见，并做好记录。节假日查看病人，应有相应的病程记录。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第四章 考勤纪律</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第十二条 各培训基地制定本基地适用的请销假管理制度，并严格执行。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第十三条 学员要遵守各轮转科室的工作制度，服从科室的工作安排，不迟到早退。未经上级部门同意私自离开培训科室按旷工处理，旷工时间超过15天者退出培训。</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第十四条 学员日常考勤工作由轮转科室安排专人负责，由培训基地的负责部门逐级上报自治区住院医师规范化培训联席会议办公室（以下简称“联席会议办公室”）备案。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第十五条 学员因任何原因请假，必须由本人提出书面申请，经轮转科室主任及培训基地负责部门同意并签字后方可准假。请假情况要同时报联席会议办公室备案。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第十六条 培训基地应将考核制度和考勤与培训学员待遇挂钩，缺勤者按天记扣。培训基地负责部门将定期或不定期抽查学员的出勤情况，并将结果记入年度考核中。如年度考核不合格者，应给予延期毕业的处理。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第十七条 因故退出培训者，需向培训基地提出书面申请，并上报联席会议办公室获得批准，并退还培训期间食宿、培训等相关费用后方可离开。</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第十八条 对在培训招收工作中弄虚作假的培训申请人，取消其本次报名、录取资格；</w:t>
      </w:r>
      <w:r w:rsidRPr="00F13BED">
        <w:rPr>
          <w:rFonts w:asciiTheme="minorEastAsia" w:hAnsiTheme="minorEastAsia" w:cs="宋体" w:hint="eastAsia"/>
          <w:bCs/>
          <w:color w:val="3E3E3E"/>
          <w:kern w:val="36"/>
          <w:szCs w:val="21"/>
        </w:rPr>
        <w:lastRenderedPageBreak/>
        <w:t>对录取后无故不报到或报到后无故自行退出等情节严重者，3年内不得报名参加住院医师规范化培训。</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第五章 考试考核</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第十八条 </w:t>
      </w:r>
      <w:proofErr w:type="gramStart"/>
      <w:r w:rsidRPr="00F13BED">
        <w:rPr>
          <w:rFonts w:asciiTheme="minorEastAsia" w:hAnsiTheme="minorEastAsia" w:cs="宋体" w:hint="eastAsia"/>
          <w:bCs/>
          <w:color w:val="3E3E3E"/>
          <w:kern w:val="36"/>
          <w:szCs w:val="21"/>
        </w:rPr>
        <w:t>住培考核</w:t>
      </w:r>
      <w:proofErr w:type="gramEnd"/>
      <w:r w:rsidRPr="00F13BED">
        <w:rPr>
          <w:rFonts w:asciiTheme="minorEastAsia" w:hAnsiTheme="minorEastAsia" w:cs="宋体" w:hint="eastAsia"/>
          <w:bCs/>
          <w:color w:val="3E3E3E"/>
          <w:kern w:val="36"/>
          <w:szCs w:val="21"/>
        </w:rPr>
        <w:t>包括过程考核和结业考核，以过程考核为重点。过程考核合格和通过医师资格考试是参加结业考核的必备条件。</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第十九条 按要求完成</w:t>
      </w:r>
      <w:proofErr w:type="gramStart"/>
      <w:r w:rsidRPr="00F13BED">
        <w:rPr>
          <w:rFonts w:asciiTheme="minorEastAsia" w:hAnsiTheme="minorEastAsia" w:cs="宋体" w:hint="eastAsia"/>
          <w:bCs/>
          <w:color w:val="3E3E3E"/>
          <w:kern w:val="36"/>
          <w:szCs w:val="21"/>
        </w:rPr>
        <w:t>所有住培计划</w:t>
      </w:r>
      <w:proofErr w:type="gramEnd"/>
      <w:r w:rsidRPr="00F13BED">
        <w:rPr>
          <w:rFonts w:asciiTheme="minorEastAsia" w:hAnsiTheme="minorEastAsia" w:cs="宋体" w:hint="eastAsia"/>
          <w:bCs/>
          <w:color w:val="3E3E3E"/>
          <w:kern w:val="36"/>
          <w:szCs w:val="21"/>
        </w:rPr>
        <w:t>，并取得《执业医师资格证书》的培训对象，方可申请参加结业考核。对通过执业医师资格考试全国分数线，并结业考核合格的培训对象，颁发全国统一制式的《住院医师规范化培训合格证书》；对通过执业医师资格考试新疆分数线并结业考核合格的培训对象，颁发全国统一制式的《住院医师规范化培训合格证书》，并注明相应级别的执业资格。</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第二十条 因疾病等特殊原因不能参加结业考核的，需提交相应证明材料，经联席会议办公室审核同意，可顺延一年参加结业考核。</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第六章  就 业</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第二十一条  培训结束后，劳动暨培训合同自行终止。单位委托培养学员完成所有培训任务后必须回到原派出单位服务，社会人学员自行选择就业单位。</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第七章 附 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第二十二条 本办法由新疆维吾尔自治区卫生计生委负责解释。</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第二十三条 本办法自公布之日起实施。</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自治区住院医师规范化培训师资管理办法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（试行）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第一章 总 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第一条  为贯彻落实国家七部委《关于建立住院医师规范化培训制度的指导意见》（国卫</w:t>
      </w:r>
      <w:proofErr w:type="gramStart"/>
      <w:r w:rsidRPr="00F13BED">
        <w:rPr>
          <w:rFonts w:asciiTheme="minorEastAsia" w:hAnsiTheme="minorEastAsia" w:cs="宋体" w:hint="eastAsia"/>
          <w:bCs/>
          <w:color w:val="3E3E3E"/>
          <w:kern w:val="36"/>
          <w:szCs w:val="21"/>
        </w:rPr>
        <w:t>科教发</w:t>
      </w:r>
      <w:proofErr w:type="gramEnd"/>
      <w:r w:rsidRPr="00F13BED">
        <w:rPr>
          <w:rFonts w:asciiTheme="minorEastAsia" w:hAnsiTheme="minorEastAsia" w:cs="宋体" w:hint="eastAsia"/>
          <w:bCs/>
          <w:color w:val="3E3E3E"/>
          <w:kern w:val="36"/>
          <w:szCs w:val="21"/>
        </w:rPr>
        <w:t>〔2013〕56号）和自治区七部门联合下发的《关于建立住院医师规范化培训制度的实施意见》（</w:t>
      </w:r>
      <w:proofErr w:type="gramStart"/>
      <w:r w:rsidRPr="00F13BED">
        <w:rPr>
          <w:rFonts w:asciiTheme="minorEastAsia" w:hAnsiTheme="minorEastAsia" w:cs="宋体" w:hint="eastAsia"/>
          <w:bCs/>
          <w:color w:val="3E3E3E"/>
          <w:kern w:val="36"/>
          <w:szCs w:val="21"/>
        </w:rPr>
        <w:t>新卫科教发</w:t>
      </w:r>
      <w:proofErr w:type="gramEnd"/>
      <w:r w:rsidRPr="00F13BED">
        <w:rPr>
          <w:rFonts w:asciiTheme="minorEastAsia" w:hAnsiTheme="minorEastAsia" w:cs="宋体" w:hint="eastAsia"/>
          <w:bCs/>
          <w:color w:val="3E3E3E"/>
          <w:kern w:val="36"/>
          <w:szCs w:val="21"/>
        </w:rPr>
        <w:t>〔2014〕22号），加强住院医师规范化培训的师资管理，建设一支综合素质高，专业技术水平和能力较强的师资队伍，保证培训质量，特制订本办法。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第二条 住院医师规范化培训基地（以下简称培训基地）带教医师是住院医师规范化培训工作的师资力量，师资的带教能力和水平关系到住院医师规范化培训的质量，带教医师与接受培训的学员比例要符合国家《住院医师规范化培训基地认定标准》的规定。</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第二章 带教师资条件</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第三条 带教医师是住院医师规范化培训工作的主要执行者，培训基地应当选拔热爱住院医师培养工作，具有良好的职业道德修养、丰富的临床经验，以及一定的教学经验和带教能力的临床医师作为带教医师。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第四条  临床带教医师应具有本科及以上学历、主治医师专业技术职称3年以上，社区师资应具有大专及以上学历、中级及以上专业技术职称。</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第五条 带教医师应具有扎实的医学理论基础和临床技能，遵纪守法，为人师表，以身作则，能认真履行各项工作职能的临床医师。全科专业临床带教医师还应具有较强的全科医学理念和全科医疗临床思维能力，熟悉城乡基层医疗卫生工作；社区临床医疗和相关公共卫生服务经验丰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第六条  参加过国家或自治区卫生计生委组织的住院医师规范化培训师资培训并取得《住院医师规范化培训师资培训合格证书》。</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第三章 带教师资职责</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第七条  带教医师应熟练掌握本专科的培训标准、培训流程和管理规定，严格按照国家《住院医师规范化培训标准（试行）》、自治区有关要求及基地安排的培训计划开展培训和考核工作，不得随意调整培训计划、培训流程和培训内容。</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第八条 各专业基地负责人应积极组织本学科的师资认真研究教材和教学大纲，制定教学计划和制作教学教案，确保培训效果。各专业学科的教学计划和教案等应集中保存、统一管理。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第九条 带教医师应及时检查住院医师的医疗文件书写情况，定期使用自治区住院医师规范化培训综合管理平台录入学员学习情况，及时审核住院医师的培训登记手册。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第十条 带教医师要指导住院医师严格落实首诊负责、医疗值班等制度，指导和督促住院医师参加各项医疗活动、疑难病例讨论以及相关的学术活动；关注住院医师的思想、学习、工作和生活，注重培养住院医师的责任意识、质量意识和服务意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第十一条 社区师资着重加强全科医生指导带</w:t>
      </w:r>
      <w:proofErr w:type="gramStart"/>
      <w:r w:rsidRPr="00F13BED">
        <w:rPr>
          <w:rFonts w:asciiTheme="minorEastAsia" w:hAnsiTheme="minorEastAsia" w:cs="宋体" w:hint="eastAsia"/>
          <w:bCs/>
          <w:color w:val="3E3E3E"/>
          <w:kern w:val="36"/>
          <w:szCs w:val="21"/>
        </w:rPr>
        <w:t>教基本</w:t>
      </w:r>
      <w:proofErr w:type="gramEnd"/>
      <w:r w:rsidRPr="00F13BED">
        <w:rPr>
          <w:rFonts w:asciiTheme="minorEastAsia" w:hAnsiTheme="minorEastAsia" w:cs="宋体" w:hint="eastAsia"/>
          <w:bCs/>
          <w:color w:val="3E3E3E"/>
          <w:kern w:val="36"/>
          <w:szCs w:val="21"/>
        </w:rPr>
        <w:t>理论知识和具体技能方法的培训，理解掌握全科医生培养标准、教学大纲，胜任基层指导带教工作，规范指导带教行为。承担理论培训的师资还应掌握全科医学和公共卫生相关理论，并能够紧密结合全科医生社区医疗卫生服务实践予以正确阐述。</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第十二条 带教医师要加强自身学习，不断提高带教能力和水平，积极参加本院及有关部门组织的师资培训。</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第四章 带教师资管理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第十三条 自治区住院医师规范化培训师资带</w:t>
      </w:r>
      <w:proofErr w:type="gramStart"/>
      <w:r w:rsidRPr="00F13BED">
        <w:rPr>
          <w:rFonts w:asciiTheme="minorEastAsia" w:hAnsiTheme="minorEastAsia" w:cs="宋体" w:hint="eastAsia"/>
          <w:bCs/>
          <w:color w:val="3E3E3E"/>
          <w:kern w:val="36"/>
          <w:szCs w:val="21"/>
        </w:rPr>
        <w:t>教实行</w:t>
      </w:r>
      <w:proofErr w:type="gramEnd"/>
      <w:r w:rsidRPr="00F13BED">
        <w:rPr>
          <w:rFonts w:asciiTheme="minorEastAsia" w:hAnsiTheme="minorEastAsia" w:cs="宋体" w:hint="eastAsia"/>
          <w:bCs/>
          <w:color w:val="3E3E3E"/>
          <w:kern w:val="36"/>
          <w:szCs w:val="21"/>
        </w:rPr>
        <w:t>持证上岗，即取得自治区卫生计生</w:t>
      </w:r>
      <w:r w:rsidRPr="00F13BED">
        <w:rPr>
          <w:rFonts w:asciiTheme="minorEastAsia" w:hAnsiTheme="minorEastAsia" w:cs="宋体" w:hint="eastAsia"/>
          <w:bCs/>
          <w:color w:val="3E3E3E"/>
          <w:kern w:val="36"/>
          <w:szCs w:val="21"/>
        </w:rPr>
        <w:lastRenderedPageBreak/>
        <w:t>委颁发的《自治区住院医师规范化培训师资培训合格证书》者方可承担带教任务，并对其进行5年一次的轮训。</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第十四条 根据带教师资所承担的带教工作量，按照带</w:t>
      </w:r>
      <w:proofErr w:type="gramStart"/>
      <w:r w:rsidRPr="00F13BED">
        <w:rPr>
          <w:rFonts w:asciiTheme="minorEastAsia" w:hAnsiTheme="minorEastAsia" w:cs="宋体" w:hint="eastAsia"/>
          <w:bCs/>
          <w:color w:val="3E3E3E"/>
          <w:kern w:val="36"/>
          <w:szCs w:val="21"/>
        </w:rPr>
        <w:t>教时间</w:t>
      </w:r>
      <w:proofErr w:type="gramEnd"/>
      <w:r w:rsidRPr="00F13BED">
        <w:rPr>
          <w:rFonts w:asciiTheme="minorEastAsia" w:hAnsiTheme="minorEastAsia" w:cs="宋体" w:hint="eastAsia"/>
          <w:bCs/>
          <w:color w:val="3E3E3E"/>
          <w:kern w:val="36"/>
          <w:szCs w:val="21"/>
        </w:rPr>
        <w:t>核算其下基层服务时间；对于同时具有教学职称的临床医师，可按照带</w:t>
      </w:r>
      <w:proofErr w:type="gramStart"/>
      <w:r w:rsidRPr="00F13BED">
        <w:rPr>
          <w:rFonts w:asciiTheme="minorEastAsia" w:hAnsiTheme="minorEastAsia" w:cs="宋体" w:hint="eastAsia"/>
          <w:bCs/>
          <w:color w:val="3E3E3E"/>
          <w:kern w:val="36"/>
          <w:szCs w:val="21"/>
        </w:rPr>
        <w:t>教时间</w:t>
      </w:r>
      <w:proofErr w:type="gramEnd"/>
      <w:r w:rsidRPr="00F13BED">
        <w:rPr>
          <w:rFonts w:asciiTheme="minorEastAsia" w:hAnsiTheme="minorEastAsia" w:cs="宋体" w:hint="eastAsia"/>
          <w:bCs/>
          <w:color w:val="3E3E3E"/>
          <w:kern w:val="36"/>
          <w:szCs w:val="21"/>
        </w:rPr>
        <w:t>核算其教学工作量。</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第十五条 培训基地对所有指导老师实行统一的动态管理，建立基地师资管理库，有计划地增加和更新师资力量。定期组织指导老师开展形式多样的业务学习和带教能力训练，不断提高师资队伍整体素质。</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第十六条  建立指导老师考评制度，将住院医师带</w:t>
      </w:r>
      <w:proofErr w:type="gramStart"/>
      <w:r w:rsidRPr="00F13BED">
        <w:rPr>
          <w:rFonts w:asciiTheme="minorEastAsia" w:hAnsiTheme="minorEastAsia" w:cs="宋体" w:hint="eastAsia"/>
          <w:bCs/>
          <w:color w:val="3E3E3E"/>
          <w:kern w:val="36"/>
          <w:szCs w:val="21"/>
        </w:rPr>
        <w:t>教情况</w:t>
      </w:r>
      <w:proofErr w:type="gramEnd"/>
      <w:r w:rsidRPr="00F13BED">
        <w:rPr>
          <w:rFonts w:asciiTheme="minorEastAsia" w:hAnsiTheme="minorEastAsia" w:cs="宋体" w:hint="eastAsia"/>
          <w:bCs/>
          <w:color w:val="3E3E3E"/>
          <w:kern w:val="36"/>
          <w:szCs w:val="21"/>
        </w:rPr>
        <w:t>作为考核带教医师的重要指标之一。对按照规定完成住院医师带</w:t>
      </w:r>
      <w:proofErr w:type="gramStart"/>
      <w:r w:rsidRPr="00F13BED">
        <w:rPr>
          <w:rFonts w:asciiTheme="minorEastAsia" w:hAnsiTheme="minorEastAsia" w:cs="宋体" w:hint="eastAsia"/>
          <w:bCs/>
          <w:color w:val="3E3E3E"/>
          <w:kern w:val="36"/>
          <w:szCs w:val="21"/>
        </w:rPr>
        <w:t>教任务</w:t>
      </w:r>
      <w:proofErr w:type="gramEnd"/>
      <w:r w:rsidRPr="00F13BED">
        <w:rPr>
          <w:rFonts w:asciiTheme="minorEastAsia" w:hAnsiTheme="minorEastAsia" w:cs="宋体" w:hint="eastAsia"/>
          <w:bCs/>
          <w:color w:val="3E3E3E"/>
          <w:kern w:val="36"/>
          <w:szCs w:val="21"/>
        </w:rPr>
        <w:t>的带教医师，培训基地可根据实际情况给予适当的带教补贴。对在指导住院医师过程中表现突出的带教医师，培训基地可在评优评奖、职称晋升等方面优先考虑。</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第十七条 带教医师与住院医师实行双向评价，住院医师在出科考核后对带教医师进行评价。对多次评价不合格的带教师资，</w:t>
      </w:r>
      <w:proofErr w:type="gramStart"/>
      <w:r w:rsidRPr="00F13BED">
        <w:rPr>
          <w:rFonts w:asciiTheme="minorEastAsia" w:hAnsiTheme="minorEastAsia" w:cs="宋体" w:hint="eastAsia"/>
          <w:bCs/>
          <w:color w:val="3E3E3E"/>
          <w:kern w:val="36"/>
          <w:szCs w:val="21"/>
        </w:rPr>
        <w:t>经基地</w:t>
      </w:r>
      <w:proofErr w:type="gramEnd"/>
      <w:r w:rsidRPr="00F13BED">
        <w:rPr>
          <w:rFonts w:asciiTheme="minorEastAsia" w:hAnsiTheme="minorEastAsia" w:cs="宋体" w:hint="eastAsia"/>
          <w:bCs/>
          <w:color w:val="3E3E3E"/>
          <w:kern w:val="36"/>
          <w:szCs w:val="21"/>
        </w:rPr>
        <w:t>职能部门认真调查，情节严重者，可取消其带教资格。</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第十八条 培训基地职能部门和专科基地负责人要及时了解掌握师资带教情况，对指导住院医师态度不端正、</w:t>
      </w:r>
      <w:proofErr w:type="gramStart"/>
      <w:r w:rsidRPr="00F13BED">
        <w:rPr>
          <w:rFonts w:asciiTheme="minorEastAsia" w:hAnsiTheme="minorEastAsia" w:cs="宋体" w:hint="eastAsia"/>
          <w:bCs/>
          <w:color w:val="3E3E3E"/>
          <w:kern w:val="36"/>
          <w:szCs w:val="21"/>
        </w:rPr>
        <w:t>带教不认真</w:t>
      </w:r>
      <w:proofErr w:type="gramEnd"/>
      <w:r w:rsidRPr="00F13BED">
        <w:rPr>
          <w:rFonts w:asciiTheme="minorEastAsia" w:hAnsiTheme="minorEastAsia" w:cs="宋体" w:hint="eastAsia"/>
          <w:bCs/>
          <w:color w:val="3E3E3E"/>
          <w:kern w:val="36"/>
          <w:szCs w:val="21"/>
        </w:rPr>
        <w:t>、学员普遍评价不好的师资，基地应取消其带教资格。</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第十九条  带教医师在带教期间不允许长期进修或外出，确实因工作需要或因病等原因超过10天</w:t>
      </w:r>
      <w:proofErr w:type="gramStart"/>
      <w:r w:rsidRPr="00F13BED">
        <w:rPr>
          <w:rFonts w:asciiTheme="minorEastAsia" w:hAnsiTheme="minorEastAsia" w:cs="宋体" w:hint="eastAsia"/>
          <w:bCs/>
          <w:color w:val="3E3E3E"/>
          <w:kern w:val="36"/>
          <w:szCs w:val="21"/>
        </w:rPr>
        <w:t>不</w:t>
      </w:r>
      <w:proofErr w:type="gramEnd"/>
      <w:r w:rsidRPr="00F13BED">
        <w:rPr>
          <w:rFonts w:asciiTheme="minorEastAsia" w:hAnsiTheme="minorEastAsia" w:cs="宋体" w:hint="eastAsia"/>
          <w:bCs/>
          <w:color w:val="3E3E3E"/>
          <w:kern w:val="36"/>
          <w:szCs w:val="21"/>
        </w:rPr>
        <w:t>能带教者，培训基地或培训专科应做好安排，另行指定符合条件的带教医师，并做好衔接工作。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第四章 附 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第二十条  本办法由新疆维吾尔自治区卫生计生委负责解释。</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第二十一条 本办法自公布之日起实施。</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自治区住院医师规范化培训基地管理办法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（试行）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第一章 总则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第一条  为贯彻落实国家七部委《关于建立住院医师规范化培训制度的指导意见》（国卫</w:t>
      </w:r>
      <w:proofErr w:type="gramStart"/>
      <w:r w:rsidRPr="00F13BED">
        <w:rPr>
          <w:rFonts w:asciiTheme="minorEastAsia" w:hAnsiTheme="minorEastAsia" w:cs="宋体" w:hint="eastAsia"/>
          <w:bCs/>
          <w:color w:val="3E3E3E"/>
          <w:kern w:val="36"/>
          <w:szCs w:val="21"/>
        </w:rPr>
        <w:t>科教发</w:t>
      </w:r>
      <w:proofErr w:type="gramEnd"/>
      <w:r w:rsidRPr="00F13BED">
        <w:rPr>
          <w:rFonts w:asciiTheme="minorEastAsia" w:hAnsiTheme="minorEastAsia" w:cs="宋体" w:hint="eastAsia"/>
          <w:bCs/>
          <w:color w:val="3E3E3E"/>
          <w:kern w:val="36"/>
          <w:szCs w:val="21"/>
        </w:rPr>
        <w:t>〔2013〕56号）和自治区七部门联合下发的《关于建立住院医师规范化培训制度的实施意见》（</w:t>
      </w:r>
      <w:proofErr w:type="gramStart"/>
      <w:r w:rsidRPr="00F13BED">
        <w:rPr>
          <w:rFonts w:asciiTheme="minorEastAsia" w:hAnsiTheme="minorEastAsia" w:cs="宋体" w:hint="eastAsia"/>
          <w:bCs/>
          <w:color w:val="3E3E3E"/>
          <w:kern w:val="36"/>
          <w:szCs w:val="21"/>
        </w:rPr>
        <w:t>新卫科教发</w:t>
      </w:r>
      <w:proofErr w:type="gramEnd"/>
      <w:r w:rsidRPr="00F13BED">
        <w:rPr>
          <w:rFonts w:asciiTheme="minorEastAsia" w:hAnsiTheme="minorEastAsia" w:cs="宋体" w:hint="eastAsia"/>
          <w:bCs/>
          <w:color w:val="3E3E3E"/>
          <w:kern w:val="36"/>
          <w:szCs w:val="21"/>
        </w:rPr>
        <w:t>〔2014〕22号），加强住院医师规范化培训基地（以下简称“培训基地”）的认定及管理工作，保证培训质量，根据自治区实际情况，制订本办法。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第二条 培训基地是承担住院医师规范化培训（以下简称“住培”）的医疗卫生机构。</w:t>
      </w:r>
      <w:r w:rsidRPr="00F13BED">
        <w:rPr>
          <w:rFonts w:asciiTheme="minorEastAsia" w:hAnsiTheme="minorEastAsia" w:cs="宋体" w:hint="eastAsia"/>
          <w:bCs/>
          <w:color w:val="3E3E3E"/>
          <w:kern w:val="36"/>
          <w:szCs w:val="21"/>
        </w:rPr>
        <w:lastRenderedPageBreak/>
        <w:t>培训基地由符合条件的专业基地组成，专业基地由符合条件的专业科室牵头，组织协调相关科室，共同完成培训任务。专业基地的类别依据国家卫生计生委规定的专科目录设置。</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第三条 培训基地主要设置在三级甲等医院。培训基地间可建立协同协作机制，共同承担培训任务。根据培训内容需要，可将符合专业培训条件的其他三级医院、妇幼保健院和二级甲等医院及基层卫生机构、专业公共卫生机构等作为协同单位，形成培训基地网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第四条  自治区住院医师规范化培训联席会议办公室（以下简称“联席会议办公室”）按照国家规划与标准，负责建设、认定和管理培训基地、专业基地，并报告国务院卫生计生行政部门予以公布；各地（州、市）卫生行政部门要按照自治区卫生计生委要求对辖区的培训基地及培训过程进行监督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第二章  认定条件</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第五条  基地认定条件包括培训基地基本条件和专科基地基本条件，依照国家《住院医师规范化培训基地认定标准（试行）》要求执行。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第三章 认定程序</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第六条  申报与受理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一、申报资格。培训基地实行区域性行业管理。符合本办法第五条要求的相关医疗卫生机构，均可向联席会议办公室提出申请。</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二、申报方式。以医院为单位，统一向联席会议办公室申报。1家医院可同时申报多个专业基地。培训基地可以独立申请，也可以联合申请。联合申请应当以1家医院作为培训主体医院，培训主体医院条件须基</w:t>
      </w:r>
      <w:proofErr w:type="gramStart"/>
      <w:r w:rsidRPr="00F13BED">
        <w:rPr>
          <w:rFonts w:asciiTheme="minorEastAsia" w:hAnsiTheme="minorEastAsia" w:cs="宋体" w:hint="eastAsia"/>
          <w:bCs/>
          <w:color w:val="3E3E3E"/>
          <w:kern w:val="36"/>
          <w:szCs w:val="21"/>
        </w:rPr>
        <w:t>本达到</w:t>
      </w:r>
      <w:proofErr w:type="gramEnd"/>
      <w:r w:rsidRPr="00F13BED">
        <w:rPr>
          <w:rFonts w:asciiTheme="minorEastAsia" w:hAnsiTheme="minorEastAsia" w:cs="宋体" w:hint="eastAsia"/>
          <w:bCs/>
          <w:color w:val="3E3E3E"/>
          <w:kern w:val="36"/>
          <w:szCs w:val="21"/>
        </w:rPr>
        <w:t>培训基地条件；培训协同医院以满足主体医院专业基地条件不足为需要，数量不得超过3家。</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三、申报材料。申报培训基地和专科基地的医院（包括培训协作医院），应当依据有关文件和标准先进行自评，完成自评报告，填写《住院医师规范化培训基地申报表》，并按要求上交相应附件或证明材料。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四、材料受理。培训基地申报与受理时间以联席会议办公室文件为准。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第七条  评审与认定</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形式审查。联席会议办公室依据国家《住院医师培训基地认定标准（试行）》及本办法相关规定，组织对申报材料进行形式审查。对符合申请条件的单位，确定实地评审的时间并通知申请单位。对不符合条件的申请单位及时回复并说明理由。</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实地评审。联席会议办公室或其委托承担培训基地认定和管理工作的其他机构，依据《自治区住院医师规范化培训基地评审指标》和评审原则，组织相关专家对符合申请条件的医院进行培训基地实地评审，形成现场核查意见，初步核定培训基地能够承担培训任务</w:t>
      </w:r>
      <w:r w:rsidRPr="00F13BED">
        <w:rPr>
          <w:rFonts w:asciiTheme="minorEastAsia" w:hAnsiTheme="minorEastAsia" w:cs="宋体" w:hint="eastAsia"/>
          <w:bCs/>
          <w:color w:val="3E3E3E"/>
          <w:kern w:val="36"/>
          <w:szCs w:val="21"/>
        </w:rPr>
        <w:lastRenderedPageBreak/>
        <w:t>的专业基地及培训规模。</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（三）评审结果。评审结果分为合格、基本合格、不合格。评审结果合格者具备培训基地资格；基本合格者根据评审意见在3个月内整改并接受复审；不合格者自评估之日起1年后方可再次申请。</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（四）公布。联席会议办公室以文件形式公布通过评审认定的培训基地以及专业基地和培训规模，并向国家卫生计生委备案。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（五）再认定。培训基地实行动态管理，每3年重新认定一次。培训基地应在本周期结束前6个月提出再认定申请，由联席会议办公室组织书面或实地评审，于本周期结束前作出是否再认定的结论。</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第八条 经评审认定的培训基地方可招收住院医师开展培训工作。未经认定、认定不合格、未提出再认证申请及再认证未获批准的培训基地不得</w:t>
      </w:r>
      <w:proofErr w:type="gramStart"/>
      <w:r w:rsidRPr="00F13BED">
        <w:rPr>
          <w:rFonts w:asciiTheme="minorEastAsia" w:hAnsiTheme="minorEastAsia" w:cs="宋体" w:hint="eastAsia"/>
          <w:bCs/>
          <w:color w:val="3E3E3E"/>
          <w:kern w:val="36"/>
          <w:szCs w:val="21"/>
        </w:rPr>
        <w:t>开展住培</w:t>
      </w:r>
      <w:proofErr w:type="gramEnd"/>
      <w:r w:rsidRPr="00F13BED">
        <w:rPr>
          <w:rFonts w:asciiTheme="minorEastAsia" w:hAnsiTheme="minorEastAsia" w:cs="宋体" w:hint="eastAsia"/>
          <w:bCs/>
          <w:color w:val="3E3E3E"/>
          <w:kern w:val="36"/>
          <w:szCs w:val="21"/>
        </w:rPr>
        <w:t>工作。对在申报过程中弄虚作假的申报医院，自治区卫生计生委将终止评审，2年内不再受理认定申请。</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第四章 报名与招收</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第九条 各培训基地在每年5月底前将下一年度拟招收培训计划报联席会议办公室，联席会议办公室根据各培训基地带教能力和全区各级医疗机构临床医师需求，确定下一年度各培训基地的招收计划。</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第十条 培训基地要按照联席会议办公室当年培训招收工作相关要求，开展学员报名招录工作。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第十一条 培训基地负责组织培训申请人员分批分期或统一参加招收考核，以对培训申请人员的综合素质和临床实践能力进行测评。招收考核可采取笔试、面试或二者相结合等形式进行。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第十二条 培训基地根据培训申请人填报志愿的顺序及招收考试结果，按照公开公平、择优录取、双向选择的原则，确定拟录取的培训对象及其接受培训的具体时间和内容。</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第十三条 培训基地要按时完成培训招收工作，及时向联席会议办公室报送拟招收录取信息。拟招收录取信息须经联席会议办公室审核并公示无异议后，由培训基地通知相关被录取的培训对象。</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第五章  监督管理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第十四条  培训基地须</w:t>
      </w:r>
      <w:proofErr w:type="gramStart"/>
      <w:r w:rsidRPr="00F13BED">
        <w:rPr>
          <w:rFonts w:asciiTheme="minorEastAsia" w:hAnsiTheme="minorEastAsia" w:cs="宋体" w:hint="eastAsia"/>
          <w:bCs/>
          <w:color w:val="3E3E3E"/>
          <w:kern w:val="36"/>
          <w:szCs w:val="21"/>
        </w:rPr>
        <w:t>成立住培领导</w:t>
      </w:r>
      <w:proofErr w:type="gramEnd"/>
      <w:r w:rsidRPr="00F13BED">
        <w:rPr>
          <w:rFonts w:asciiTheme="minorEastAsia" w:hAnsiTheme="minorEastAsia" w:cs="宋体" w:hint="eastAsia"/>
          <w:bCs/>
          <w:color w:val="3E3E3E"/>
          <w:kern w:val="36"/>
          <w:szCs w:val="21"/>
        </w:rPr>
        <w:t>小组，由培训基地依托单位领导任组长，科教、</w:t>
      </w:r>
      <w:proofErr w:type="gramStart"/>
      <w:r w:rsidRPr="00F13BED">
        <w:rPr>
          <w:rFonts w:asciiTheme="minorEastAsia" w:hAnsiTheme="minorEastAsia" w:cs="宋体" w:hint="eastAsia"/>
          <w:bCs/>
          <w:color w:val="3E3E3E"/>
          <w:kern w:val="36"/>
          <w:szCs w:val="21"/>
        </w:rPr>
        <w:t>医</w:t>
      </w:r>
      <w:proofErr w:type="gramEnd"/>
      <w:r w:rsidRPr="00F13BED">
        <w:rPr>
          <w:rFonts w:asciiTheme="minorEastAsia" w:hAnsiTheme="minorEastAsia" w:cs="宋体" w:hint="eastAsia"/>
          <w:bCs/>
          <w:color w:val="3E3E3E"/>
          <w:kern w:val="36"/>
          <w:szCs w:val="21"/>
        </w:rPr>
        <w:t>政、人事、财务、后勤等有关管理部门负责人和培训学科的相关负责人组成，负责制定和实施基地建设发展的规划和计划，制定相关管理制度和措施，组织、指导和协调各专业基地的培训工作。领导小组下设办公室，设立专人岗位，具体负责各专业基地培训的组织实施和基地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第十五条  培训基地须按专业类别成立各专业基地工作小组，由基地负责人任组长，负责本专业基地培训计划的制定和任务实施。可根据具体情况设立各专业基地秘书，负责本专业基地培训任务的落实、联络协调和日常管理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第十六条  基层实践基地和专业的公共卫生实践基地须成立基地领导小组和办公室，分别全面负责各自基地的建设、管理和培训工作，落实专人负责。</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第十七条  培训基地要注重培训过程管理，严格实施培训监督，对学员的临床工作量、收治</w:t>
      </w:r>
      <w:proofErr w:type="gramStart"/>
      <w:r w:rsidRPr="00F13BED">
        <w:rPr>
          <w:rFonts w:asciiTheme="minorEastAsia" w:hAnsiTheme="minorEastAsia" w:cs="宋体" w:hint="eastAsia"/>
          <w:bCs/>
          <w:color w:val="3E3E3E"/>
          <w:kern w:val="36"/>
          <w:szCs w:val="21"/>
        </w:rPr>
        <w:t>病种及例数</w:t>
      </w:r>
      <w:proofErr w:type="gramEnd"/>
      <w:r w:rsidRPr="00F13BED">
        <w:rPr>
          <w:rFonts w:asciiTheme="minorEastAsia" w:hAnsiTheme="minorEastAsia" w:cs="宋体" w:hint="eastAsia"/>
          <w:bCs/>
          <w:color w:val="3E3E3E"/>
          <w:kern w:val="36"/>
          <w:szCs w:val="21"/>
        </w:rPr>
        <w:t>、技能操作、病例书写、医德医风、劳动纪律等方面进行日常考核；在学员完成规定的科室轮转后按照培训内容及考核要求组织相应考核，考核结果记入培训档案。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第十八条  培训基地应加强培训过程的质量评价，定期组织开展教学培训质量跟踪检查，掌握培训计划执行情况，总结分析培训工作，确保培训效果。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第十九条 培训基地要根据管理要求，结合本单位实际，建立健全基地的组织管理、培训工作、学员及师资管理、考试考核和培训质量监督检查等制度，为基地培训工作的顺利实施提供制度保证。培训基地应将带</w:t>
      </w:r>
      <w:proofErr w:type="gramStart"/>
      <w:r w:rsidRPr="00F13BED">
        <w:rPr>
          <w:rFonts w:asciiTheme="minorEastAsia" w:hAnsiTheme="minorEastAsia" w:cs="宋体" w:hint="eastAsia"/>
          <w:bCs/>
          <w:color w:val="3E3E3E"/>
          <w:kern w:val="36"/>
          <w:szCs w:val="21"/>
        </w:rPr>
        <w:t>教情况</w:t>
      </w:r>
      <w:proofErr w:type="gramEnd"/>
      <w:r w:rsidRPr="00F13BED">
        <w:rPr>
          <w:rFonts w:asciiTheme="minorEastAsia" w:hAnsiTheme="minorEastAsia" w:cs="宋体" w:hint="eastAsia"/>
          <w:bCs/>
          <w:color w:val="3E3E3E"/>
          <w:kern w:val="36"/>
          <w:szCs w:val="21"/>
        </w:rPr>
        <w:t>作为考核带教医师的重要指标之一，将</w:t>
      </w:r>
      <w:proofErr w:type="gramStart"/>
      <w:r w:rsidRPr="00F13BED">
        <w:rPr>
          <w:rFonts w:asciiTheme="minorEastAsia" w:hAnsiTheme="minorEastAsia" w:cs="宋体" w:hint="eastAsia"/>
          <w:bCs/>
          <w:color w:val="3E3E3E"/>
          <w:kern w:val="36"/>
          <w:szCs w:val="21"/>
        </w:rPr>
        <w:t>科室住培工作</w:t>
      </w:r>
      <w:proofErr w:type="gramEnd"/>
      <w:r w:rsidRPr="00F13BED">
        <w:rPr>
          <w:rFonts w:asciiTheme="minorEastAsia" w:hAnsiTheme="minorEastAsia" w:cs="宋体" w:hint="eastAsia"/>
          <w:bCs/>
          <w:color w:val="3E3E3E"/>
          <w:kern w:val="36"/>
          <w:szCs w:val="21"/>
        </w:rPr>
        <w:t>情况作为考核科室工作的重要指标之一，将</w:t>
      </w:r>
      <w:proofErr w:type="gramStart"/>
      <w:r w:rsidRPr="00F13BED">
        <w:rPr>
          <w:rFonts w:asciiTheme="minorEastAsia" w:hAnsiTheme="minorEastAsia" w:cs="宋体" w:hint="eastAsia"/>
          <w:bCs/>
          <w:color w:val="3E3E3E"/>
          <w:kern w:val="36"/>
          <w:szCs w:val="21"/>
        </w:rPr>
        <w:t>住培管理</w:t>
      </w:r>
      <w:proofErr w:type="gramEnd"/>
      <w:r w:rsidRPr="00F13BED">
        <w:rPr>
          <w:rFonts w:asciiTheme="minorEastAsia" w:hAnsiTheme="minorEastAsia" w:cs="宋体" w:hint="eastAsia"/>
          <w:bCs/>
          <w:color w:val="3E3E3E"/>
          <w:kern w:val="36"/>
          <w:szCs w:val="21"/>
        </w:rPr>
        <w:t>情况作为考核本单位相关职能部门的重要指标之一。</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第二十条 培训基地应加强自身建设，完善相关条件。应不断改善培训条件，包括教学场所、教学设施设备和学员住宿等硬件条件改善，以及师资队伍和管理队伍等建设。</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第二十一条 培训基地应当落实学员必要的学习、生活条件和有关人事薪酬待遇，做好对培训对象的管理工作。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第二十二条 培训基地应依照《执业医师法》相关规定，组织符合条件的学员参加医师资格考试，协助其办理执业注册和变更手续。</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第二十三条 培训基地的建设、管理和培训的实施情况以及周期性督查结果将作为等级医院评审的重要内容。</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第二十四条  建立培训基地激励和淘汰机制。自治区卫生计生委将定期对培训基地（包括协同医院、基层实践基地）进行检查和评估。对培训工作规范、质量优良、有创新特色的培训基地给予表彰；对擅自扩大培养规模、不按照培训标准实施培训活动、组织管理混乱、不能保证培训质量、学员意见反映强烈的培训基地给予通报批评并限期整改；对连续两年不招生的专业基地取消其基地资格。情节严重或未及时改正的，取消其培训基地的资格。</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第六章 附 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第二十五条 本办法由新疆维吾尔自治区卫生计生委负责解释。</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第二十六条 本办法自公布之日起实施。</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自治区住院医师规范化培训和考核管理办法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（试行）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第一章  总则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第一条 为贯彻落实国家七部委《关于建立住院医师规范化培训制度的指导意见》（国卫</w:t>
      </w:r>
      <w:proofErr w:type="gramStart"/>
      <w:r w:rsidRPr="00F13BED">
        <w:rPr>
          <w:rFonts w:asciiTheme="minorEastAsia" w:hAnsiTheme="minorEastAsia" w:cs="宋体" w:hint="eastAsia"/>
          <w:bCs/>
          <w:color w:val="3E3E3E"/>
          <w:kern w:val="36"/>
          <w:szCs w:val="21"/>
        </w:rPr>
        <w:t>科教发</w:t>
      </w:r>
      <w:proofErr w:type="gramEnd"/>
      <w:r w:rsidRPr="00F13BED">
        <w:rPr>
          <w:rFonts w:asciiTheme="minorEastAsia" w:hAnsiTheme="minorEastAsia" w:cs="宋体" w:hint="eastAsia"/>
          <w:bCs/>
          <w:color w:val="3E3E3E"/>
          <w:kern w:val="36"/>
          <w:szCs w:val="21"/>
        </w:rPr>
        <w:t>〔2013〕56号）和自治区七部门联合下发的《关于建立住院医师规范化培训制度的实施意见》（</w:t>
      </w:r>
      <w:proofErr w:type="gramStart"/>
      <w:r w:rsidRPr="00F13BED">
        <w:rPr>
          <w:rFonts w:asciiTheme="minorEastAsia" w:hAnsiTheme="minorEastAsia" w:cs="宋体" w:hint="eastAsia"/>
          <w:bCs/>
          <w:color w:val="3E3E3E"/>
          <w:kern w:val="36"/>
          <w:szCs w:val="21"/>
        </w:rPr>
        <w:t>新卫科教发</w:t>
      </w:r>
      <w:proofErr w:type="gramEnd"/>
      <w:r w:rsidRPr="00F13BED">
        <w:rPr>
          <w:rFonts w:asciiTheme="minorEastAsia" w:hAnsiTheme="minorEastAsia" w:cs="宋体" w:hint="eastAsia"/>
          <w:bCs/>
          <w:color w:val="3E3E3E"/>
          <w:kern w:val="36"/>
          <w:szCs w:val="21"/>
        </w:rPr>
        <w:t>〔2014〕22号），规范自治区住院医师规范化培训过程管理和考核管理，特制订本办法。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第二条 住院医师规范化培训和考核对象为已被自治区各住院医师规范化培训基地招录并接受规范化培训的住院医师。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第二章  培训内容与要求</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第三条 按国家卫生计生委规定，住院医师规范化培训分为34个专业基地类别，依据各专业培训内容与标准分别实施。</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第四条 培训年限一般为3年。已具有医学类相应专业学位研究生学历的人员和已从事临床医疗工作的医师参加培训，由培训基地根据其临床经历和诊疗能力确定接受培训的具体时间及内容，保证其对本学科培训细则要求内容的全面掌握，确保培训质量。</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第五条  在规定时间内未按照要求完成培训或考核不合格者，培训时间可顺延，顺延时间一般不超过3年。顺延期间费用由个人承担。</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第六条  住院医师规范化培训以培育岗位胜任能力为核心，依据住院医师规范化培训内容与标准分专业实施。培训内容包括医德医风、政策法规、临床实践能力、专业理论知识、人际沟通交流等，重点提高临床规范诊疗能力，适当兼顾临床教学和科研素养。</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政治思想和职业道德：坚持邓小平理论、“三个代表”重要思想和科学发展观，热爱祖国，遵守国家法律法规，贯彻执行党的卫生工作方针。具有较强的职业责任感、良好的职业道德和人际沟通能力。遵守医学伦理道德，尊重病人的合法权益。热爱医学事业，全心全意为人民健康服务。</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公共理论：有关卫生法律法规，规章制度和标准，医学伦理学，循证医学，临床思维与人际沟通，重点和区域性传染病防治知识，突发公共卫生事件的应急处理以及预防医学、社区卫生、和临床教学、临床科研的有关基础知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（三）专业理论知识：根据住院医师规范化培训内容与标准要求，学习本专业及相关专业的临床医学基础理论和基础知识，应融会贯通于临床实践培训的全过程。</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（四）临床实践：掌握本专业和相关专业的常见病和多发病的病因、发病机理、临床表</w:t>
      </w:r>
      <w:r w:rsidRPr="00F13BED">
        <w:rPr>
          <w:rFonts w:asciiTheme="minorEastAsia" w:hAnsiTheme="minorEastAsia" w:cs="宋体" w:hint="eastAsia"/>
          <w:bCs/>
          <w:color w:val="3E3E3E"/>
          <w:kern w:val="36"/>
          <w:szCs w:val="21"/>
        </w:rPr>
        <w:lastRenderedPageBreak/>
        <w:t>现、诊断和鉴别诊断、处理方法和临床路径，危重症的识别与紧急处理技能，基本药物和常用药物的合理使用。掌握临床通科常用的基本知识和技能，熟练并规范书写临床病历。达到国家《住院医师规范化培训内容与标准》的要求。</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第三章  培训管理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第七条 成立自治区住院医师规范化培训专家委员会，负责对全区住院医师规范化培训及考核工作进行全程指导监督。</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第八条 自治区住院医师规范化培训联席会议办公室（以下简称“联席会议办公室”）委托指定的行业组织或单位，负责各学科培训过程指导和考试考核组织等工作。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第九条 培训基地主要行政负责人作为培训工作的第一责任人全面负责基地培训工作，分管院领导具体负责住院医师规范化培训工作，建立住院医师规范化培训质量保证相关管理制度，落实职能部门和专职工作人员，具体负责住院医师规范化培训工作的日常管理与监督。</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第十条 培训医院要成立相应学科的培训管理小组，由培训学科主任担任组长，指导带教医师认真实施培训计划、审核《住院医师培训登记手册》和住院医师出勤情况。</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第十一条 带教医师应严格按照《住院医师规范化培训标准和内容（试行）》的要求和医院制订的培训计划开展培训和考核工作。</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第十二条 自治区住院医师规范化培训实行培训信息登记管理制度。住院医师应将完成的培训内容及时、准确、详实的填入自治区住院医师规范化培训综合管理平台，带教医师定期通过管理平台审核后予以确认通过。所填报的信息作为住院医师出科与年度考核的重要内容及参加结业综合考核的依据。</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第四章  考核类型与要求</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第十三条 住院医师规范化培训考核包括过程考核和结业考核，以过程考核为重点。过程考核合格和通过医师资格考试是参加结业考核的必备条件。培训对象申请参加结业考核，须经培训基地初审合格并报自治区</w:t>
      </w:r>
      <w:proofErr w:type="gramStart"/>
      <w:r w:rsidRPr="00F13BED">
        <w:rPr>
          <w:rFonts w:asciiTheme="minorEastAsia" w:hAnsiTheme="minorEastAsia" w:cs="宋体" w:hint="eastAsia"/>
          <w:bCs/>
          <w:color w:val="3E3E3E"/>
          <w:kern w:val="36"/>
          <w:szCs w:val="21"/>
        </w:rPr>
        <w:t>住培办</w:t>
      </w:r>
      <w:proofErr w:type="gramEnd"/>
      <w:r w:rsidRPr="00F13BED">
        <w:rPr>
          <w:rFonts w:asciiTheme="minorEastAsia" w:hAnsiTheme="minorEastAsia" w:cs="宋体" w:hint="eastAsia"/>
          <w:bCs/>
          <w:color w:val="3E3E3E"/>
          <w:kern w:val="36"/>
          <w:szCs w:val="21"/>
        </w:rPr>
        <w:t>或其指定的行业组织、单位复审，自治区</w:t>
      </w:r>
      <w:proofErr w:type="gramStart"/>
      <w:r w:rsidRPr="00F13BED">
        <w:rPr>
          <w:rFonts w:asciiTheme="minorEastAsia" w:hAnsiTheme="minorEastAsia" w:cs="宋体" w:hint="eastAsia"/>
          <w:bCs/>
          <w:color w:val="3E3E3E"/>
          <w:kern w:val="36"/>
          <w:szCs w:val="21"/>
        </w:rPr>
        <w:t>住培办</w:t>
      </w:r>
      <w:proofErr w:type="gramEnd"/>
      <w:r w:rsidRPr="00F13BED">
        <w:rPr>
          <w:rFonts w:asciiTheme="minorEastAsia" w:hAnsiTheme="minorEastAsia" w:cs="宋体" w:hint="eastAsia"/>
          <w:bCs/>
          <w:color w:val="3E3E3E"/>
          <w:kern w:val="36"/>
          <w:szCs w:val="21"/>
        </w:rPr>
        <w:t>对复审合格者发放结业考核准考证。</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（一）过程考核是对住院医师轮转培训过程的动态综合评价，包括入科、出科考核和年度考核。</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1.入科、出科考核：</w:t>
      </w:r>
      <w:proofErr w:type="gramStart"/>
      <w:r w:rsidRPr="00F13BED">
        <w:rPr>
          <w:rFonts w:asciiTheme="minorEastAsia" w:hAnsiTheme="minorEastAsia" w:cs="宋体" w:hint="eastAsia"/>
          <w:bCs/>
          <w:color w:val="3E3E3E"/>
          <w:kern w:val="36"/>
          <w:szCs w:val="21"/>
        </w:rPr>
        <w:t>入科考核</w:t>
      </w:r>
      <w:proofErr w:type="gramEnd"/>
      <w:r w:rsidRPr="00F13BED">
        <w:rPr>
          <w:rFonts w:asciiTheme="minorEastAsia" w:hAnsiTheme="minorEastAsia" w:cs="宋体" w:hint="eastAsia"/>
          <w:bCs/>
          <w:color w:val="3E3E3E"/>
          <w:kern w:val="36"/>
          <w:szCs w:val="21"/>
        </w:rPr>
        <w:t>安排在培训对象进入某专业科室轮转培训之初，主要为了解轮转学员掌握本专业知识技能的基础水平，从而有针对性地安排其在本科室轮转期间的培训计划；出科考核一般安排在完成某专业科室轮转培训后进行，内容包括医德医风、出勤情况、临床实践能力、培训指标完成情况和参加业务学习情况等方面。</w:t>
      </w:r>
      <w:proofErr w:type="gramStart"/>
      <w:r w:rsidRPr="00F13BED">
        <w:rPr>
          <w:rFonts w:asciiTheme="minorEastAsia" w:hAnsiTheme="minorEastAsia" w:cs="宋体" w:hint="eastAsia"/>
          <w:bCs/>
          <w:color w:val="3E3E3E"/>
          <w:kern w:val="36"/>
          <w:szCs w:val="21"/>
        </w:rPr>
        <w:t>入科考核</w:t>
      </w:r>
      <w:proofErr w:type="gramEnd"/>
      <w:r w:rsidRPr="00F13BED">
        <w:rPr>
          <w:rFonts w:asciiTheme="minorEastAsia" w:hAnsiTheme="minorEastAsia" w:cs="宋体" w:hint="eastAsia"/>
          <w:bCs/>
          <w:color w:val="3E3E3E"/>
          <w:kern w:val="36"/>
          <w:szCs w:val="21"/>
        </w:rPr>
        <w:t>和出科考核由培训基地相应学科的培训管理小组依照各专业规范化培训内容和标准，严格组织实施，并将考核结果在自治区住院医师规范化培训综合管理平台中记录。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lastRenderedPageBreak/>
        <w:t xml:space="preserve">　　2.年度考核：由培训基地住院医师规范化培训管理部门统一组织，应在培训对象完成每一年度培训后进行。重点考核住院医师该年度的临床业务能力、工作成绩、职业道德和完成培训内容的时间和数量。考核结果及有关奖惩情况须在自治区住院医师规范化培训综合管理平台中及时记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二）结业综合考核：由联席会议办公室负责统一组织。结业考核包括理论考核和临床实践能力考核，其中临床实践能力考核在经联席会议办公室指定的考核基地和考官监管下，采取模拟操作形式或临床操作形式进行具体实施；专业理论知识考核原则上采取人机对话形式进行，考核试题从国家设立的理论考核题库中随机抽取。</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第十四条 因疾病等特殊原因不能参加结业考核的，需提交相应证明材料，经联席会议办公室审核同意，可顺延一年参加结业考核。</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第五章  考核评价与管理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第十五条  考核结果分为合格与不合格。按要求完成所有住院医师规范化培训计划，并取得《执业医师资格证书》的培训对象，方可申请参加结业考核。对通过执业医师资格考试全国分数线，并结业考核合格的培训对象，颁发全国统一制式的《住院医师规范化培训合格证书》；对通过执业医师资格考试新疆分数线并结业考核合格的培训对象，颁发全国统一制式的《住院医师规范化培训合格证书》，并注明相应级别的执业资格，证书在自治区范围有效。</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第十六条  过程考核或结业综合考核不合格者，由住院医师本人提出申请，培训基地审核同意后，顺延培训时间，于次年再次报考。顺延时间最长不超过三年。</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第十七条 连续3次未通过结业考核者，需重新参加全过程住院医师规范化培训后再申请参加结业考试。</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第十八条 培训基地对在过程考核中弄虚作假的培训对象予以批评、训诫，并责成其重新考核，情节严重的延长培训时间或取消培训资格。省级卫生计生行政部门对在结业考核中弄虚作假的培训对象，取消其考核资格和成绩，情节严重的取消次年参加考核资格。对培训考核中违纪违规行为的处理，参照《医师资格考试违纪违规行为处理规定》有关精神执行。</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第十九条 培训基地应严格按照培训标准组织考核。联席会议办公室组织相关专家对培训医院培训质量及出科考核、年度考核情况进行检查。对有违纪违规的培训基地，给予通报批评和限期整改，情节严重者取消其培训基地资格。对有关当事工作人员，根据情节轻重，提请其上级主管部门、单位根据有关规定予以相应处分。</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第六章  附则</w:t>
      </w:r>
    </w:p>
    <w:p w:rsidR="00F13BED" w:rsidRPr="00F13BED" w:rsidRDefault="00F13BED" w:rsidP="00F13BED">
      <w:pPr>
        <w:rPr>
          <w:rFonts w:asciiTheme="minorEastAsia" w:hAnsiTheme="minorEastAsia" w:cs="宋体"/>
          <w:bCs/>
          <w:color w:val="3E3E3E"/>
          <w:kern w:val="36"/>
          <w:szCs w:val="21"/>
        </w:rPr>
      </w:pPr>
    </w:p>
    <w:p w:rsidR="00F13BED" w:rsidRPr="00F13BED" w:rsidRDefault="00F13BED" w:rsidP="00F13BED">
      <w:pPr>
        <w:rPr>
          <w:rFonts w:asciiTheme="minorEastAsia" w:hAnsiTheme="minorEastAsia" w:cs="宋体" w:hint="eastAsia"/>
          <w:bCs/>
          <w:color w:val="3E3E3E"/>
          <w:kern w:val="36"/>
          <w:szCs w:val="21"/>
        </w:rPr>
      </w:pPr>
      <w:r w:rsidRPr="00F13BED">
        <w:rPr>
          <w:rFonts w:asciiTheme="minorEastAsia" w:hAnsiTheme="minorEastAsia" w:cs="宋体" w:hint="eastAsia"/>
          <w:bCs/>
          <w:color w:val="3E3E3E"/>
          <w:kern w:val="36"/>
          <w:szCs w:val="21"/>
        </w:rPr>
        <w:t xml:space="preserve">　　第二十条  本办法由新疆维吾尔自治区卫生计生委负责解释。</w:t>
      </w:r>
    </w:p>
    <w:p w:rsidR="00F13BED" w:rsidRPr="00F13BED" w:rsidRDefault="00F13BED" w:rsidP="00F13BED">
      <w:pPr>
        <w:rPr>
          <w:rFonts w:asciiTheme="minorEastAsia" w:hAnsiTheme="minorEastAsia" w:cs="宋体"/>
          <w:bCs/>
          <w:color w:val="3E3E3E"/>
          <w:kern w:val="36"/>
          <w:szCs w:val="21"/>
        </w:rPr>
      </w:pPr>
    </w:p>
    <w:p w:rsidR="00621ECE" w:rsidRPr="00F13BED" w:rsidRDefault="00F13BED" w:rsidP="00F13BED">
      <w:r w:rsidRPr="00F13BED">
        <w:rPr>
          <w:rFonts w:asciiTheme="minorEastAsia" w:hAnsiTheme="minorEastAsia" w:cs="宋体" w:hint="eastAsia"/>
          <w:bCs/>
          <w:color w:val="3E3E3E"/>
          <w:kern w:val="36"/>
          <w:szCs w:val="21"/>
        </w:rPr>
        <w:t xml:space="preserve">　　第二十一条  本办法自公布之日起实施。</w:t>
      </w:r>
    </w:p>
    <w:sectPr w:rsidR="00621ECE" w:rsidRPr="00F13BED" w:rsidSect="00621E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5AD" w:rsidRDefault="000605AD" w:rsidP="00260014">
      <w:r>
        <w:separator/>
      </w:r>
    </w:p>
  </w:endnote>
  <w:endnote w:type="continuationSeparator" w:id="0">
    <w:p w:rsidR="000605AD" w:rsidRDefault="000605AD" w:rsidP="002600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5AD" w:rsidRDefault="000605AD" w:rsidP="00260014">
      <w:r>
        <w:separator/>
      </w:r>
    </w:p>
  </w:footnote>
  <w:footnote w:type="continuationSeparator" w:id="0">
    <w:p w:rsidR="000605AD" w:rsidRDefault="000605AD" w:rsidP="002600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0014"/>
    <w:rsid w:val="000605AD"/>
    <w:rsid w:val="00260014"/>
    <w:rsid w:val="00391FF5"/>
    <w:rsid w:val="005E0424"/>
    <w:rsid w:val="00621ECE"/>
    <w:rsid w:val="00BA5CF4"/>
    <w:rsid w:val="00F13B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ECE"/>
    <w:pPr>
      <w:widowControl w:val="0"/>
      <w:jc w:val="both"/>
    </w:pPr>
  </w:style>
  <w:style w:type="paragraph" w:styleId="1">
    <w:name w:val="heading 1"/>
    <w:basedOn w:val="a"/>
    <w:link w:val="1Char"/>
    <w:uiPriority w:val="9"/>
    <w:qFormat/>
    <w:rsid w:val="0026001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600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60014"/>
    <w:rPr>
      <w:sz w:val="18"/>
      <w:szCs w:val="18"/>
    </w:rPr>
  </w:style>
  <w:style w:type="paragraph" w:styleId="a4">
    <w:name w:val="footer"/>
    <w:basedOn w:val="a"/>
    <w:link w:val="Char0"/>
    <w:uiPriority w:val="99"/>
    <w:semiHidden/>
    <w:unhideWhenUsed/>
    <w:rsid w:val="002600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60014"/>
    <w:rPr>
      <w:sz w:val="18"/>
      <w:szCs w:val="18"/>
    </w:rPr>
  </w:style>
  <w:style w:type="character" w:customStyle="1" w:styleId="1Char">
    <w:name w:val="标题 1 Char"/>
    <w:basedOn w:val="a0"/>
    <w:link w:val="1"/>
    <w:uiPriority w:val="9"/>
    <w:rsid w:val="00260014"/>
    <w:rPr>
      <w:rFonts w:ascii="宋体" w:eastAsia="宋体" w:hAnsi="宋体" w:cs="宋体"/>
      <w:b/>
      <w:bCs/>
      <w:kern w:val="36"/>
      <w:sz w:val="48"/>
      <w:szCs w:val="48"/>
    </w:rPr>
  </w:style>
  <w:style w:type="character" w:customStyle="1" w:styleId="apple-converted-space">
    <w:name w:val="apple-converted-space"/>
    <w:basedOn w:val="a0"/>
    <w:rsid w:val="00260014"/>
  </w:style>
  <w:style w:type="character" w:styleId="a5">
    <w:name w:val="Hyperlink"/>
    <w:basedOn w:val="a0"/>
    <w:uiPriority w:val="99"/>
    <w:semiHidden/>
    <w:unhideWhenUsed/>
    <w:rsid w:val="00260014"/>
    <w:rPr>
      <w:color w:val="0000FF"/>
      <w:u w:val="single"/>
    </w:rPr>
  </w:style>
  <w:style w:type="paragraph" w:styleId="a6">
    <w:name w:val="Normal (Web)"/>
    <w:basedOn w:val="a"/>
    <w:uiPriority w:val="99"/>
    <w:semiHidden/>
    <w:unhideWhenUsed/>
    <w:rsid w:val="0026001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6241564">
      <w:bodyDiv w:val="1"/>
      <w:marLeft w:val="0"/>
      <w:marRight w:val="0"/>
      <w:marTop w:val="0"/>
      <w:marBottom w:val="0"/>
      <w:divBdr>
        <w:top w:val="none" w:sz="0" w:space="0" w:color="auto"/>
        <w:left w:val="none" w:sz="0" w:space="0" w:color="auto"/>
        <w:bottom w:val="none" w:sz="0" w:space="0" w:color="auto"/>
        <w:right w:val="none" w:sz="0" w:space="0" w:color="auto"/>
      </w:divBdr>
      <w:divsChild>
        <w:div w:id="1442724027">
          <w:marLeft w:val="0"/>
          <w:marRight w:val="0"/>
          <w:marTop w:val="0"/>
          <w:marBottom w:val="92"/>
          <w:divBdr>
            <w:top w:val="none" w:sz="0" w:space="0" w:color="auto"/>
            <w:left w:val="none" w:sz="0" w:space="0" w:color="auto"/>
            <w:bottom w:val="none" w:sz="0" w:space="0" w:color="auto"/>
            <w:right w:val="none" w:sz="0" w:space="0" w:color="auto"/>
          </w:divBdr>
        </w:div>
        <w:div w:id="18439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1605</Words>
  <Characters>9150</Characters>
  <Application>Microsoft Office Word</Application>
  <DocSecurity>0</DocSecurity>
  <Lines>76</Lines>
  <Paragraphs>21</Paragraphs>
  <ScaleCrop>false</ScaleCrop>
  <Company/>
  <LinksUpToDate>false</LinksUpToDate>
  <CharactersWithSpaces>10734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2016-12-16T02:45:00Z</dcterms:created>
  <dcterms:modified xsi:type="dcterms:W3CDTF">2016-12-16T02:54:00Z</dcterms:modified>
</cp:coreProperties>
</file>