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7800" w:type="dxa"/>
        <w:jc w:val="center"/>
        <w:tblCellSpacing w:w="0" w:type="dxa"/>
        <w:tblCellMar>
          <w:left w:w="0" w:type="dxa"/>
          <w:right w:w="0" w:type="dxa"/>
        </w:tblCellMar>
        <w:tblLook w:val="04A0"/>
      </w:tblPr>
      <w:tblGrid>
        <w:gridCol w:w="7800"/>
      </w:tblGrid>
      <w:tr w:rsidR="000E3C2A" w:rsidRPr="000E3C2A">
        <w:trPr>
          <w:tblCellSpacing w:w="0" w:type="dxa"/>
          <w:jc w:val="center"/>
        </w:trPr>
        <w:tc>
          <w:tcPr>
            <w:tcW w:w="8640" w:type="dxa"/>
            <w:shd w:val="clear" w:color="auto" w:fill="FFFFFF"/>
            <w:hideMark/>
          </w:tcPr>
          <w:tbl>
            <w:tblPr>
              <w:tblW w:w="5000" w:type="pct"/>
              <w:jc w:val="center"/>
              <w:tblCellSpacing w:w="0" w:type="dxa"/>
              <w:tblCellMar>
                <w:left w:w="0" w:type="dxa"/>
                <w:right w:w="0" w:type="dxa"/>
              </w:tblCellMar>
              <w:tblLook w:val="04A0"/>
            </w:tblPr>
            <w:tblGrid>
              <w:gridCol w:w="7800"/>
            </w:tblGrid>
            <w:tr w:rsidR="000E3C2A" w:rsidRPr="000E3C2A">
              <w:trPr>
                <w:trHeight w:val="3600"/>
                <w:tblCellSpacing w:w="0" w:type="dxa"/>
                <w:jc w:val="center"/>
              </w:trPr>
              <w:tc>
                <w:tcPr>
                  <w:tcW w:w="0" w:type="auto"/>
                  <w:hideMark/>
                </w:tcPr>
                <w:p w:rsidR="000E3C2A" w:rsidRPr="002304C5" w:rsidRDefault="000E3C2A" w:rsidP="000E3C2A">
                  <w:pPr>
                    <w:widowControl/>
                    <w:wordWrap w:val="0"/>
                    <w:spacing w:line="300" w:lineRule="atLeast"/>
                    <w:jc w:val="left"/>
                    <w:rPr>
                      <w:rFonts w:ascii="ˎ̥" w:eastAsia="宋体" w:hAnsi="ˎ̥" w:cs="宋体" w:hint="eastAsia"/>
                      <w:kern w:val="0"/>
                      <w:sz w:val="16"/>
                      <w:szCs w:val="16"/>
                    </w:rPr>
                  </w:pPr>
                </w:p>
                <w:p w:rsidR="000E3C2A" w:rsidRPr="002304C5" w:rsidRDefault="002304C5" w:rsidP="002304C5">
                  <w:pPr>
                    <w:widowControl/>
                    <w:snapToGrid w:val="0"/>
                    <w:spacing w:line="300" w:lineRule="atLeast"/>
                    <w:jc w:val="center"/>
                    <w:rPr>
                      <w:rFonts w:ascii="Times New Roman" w:eastAsia="宋体" w:hAnsi="Times New Roman" w:cs="Times New Roman"/>
                      <w:kern w:val="0"/>
                      <w:szCs w:val="21"/>
                    </w:rPr>
                  </w:pPr>
                  <w:r w:rsidRPr="002304C5">
                    <w:rPr>
                      <w:rFonts w:ascii="ˎ̥" w:hAnsi="ˎ̥"/>
                      <w:b/>
                      <w:bCs/>
                      <w:sz w:val="18"/>
                      <w:szCs w:val="18"/>
                    </w:rPr>
                    <w:t>山东省住院医师规范化培训实施办法</w:t>
                  </w:r>
                </w:p>
                <w:p w:rsidR="000E3C2A" w:rsidRPr="000E3C2A" w:rsidRDefault="000E3C2A" w:rsidP="000E3C2A">
                  <w:pPr>
                    <w:widowControl/>
                    <w:wordWrap w:val="0"/>
                    <w:snapToGrid w:val="0"/>
                    <w:spacing w:line="300" w:lineRule="atLeast"/>
                    <w:jc w:val="left"/>
                    <w:rPr>
                      <w:rFonts w:ascii="Times New Roman" w:eastAsia="宋体" w:hAnsi="Times New Roman" w:cs="Times New Roman"/>
                      <w:kern w:val="0"/>
                      <w:szCs w:val="21"/>
                    </w:rPr>
                  </w:pPr>
                </w:p>
                <w:p w:rsidR="000E3C2A" w:rsidRPr="000E3C2A" w:rsidRDefault="000E3C2A" w:rsidP="000E3C2A">
                  <w:pPr>
                    <w:widowControl/>
                    <w:wordWrap w:val="0"/>
                    <w:snapToGrid w:val="0"/>
                    <w:spacing w:line="300" w:lineRule="atLeast"/>
                    <w:jc w:val="left"/>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t>各市卫生局、发展和改革委员会、人力资源和社会保障局、财政局、教育局：</w:t>
                  </w:r>
                  <w:r w:rsidRPr="000E3C2A">
                    <w:rPr>
                      <w:rFonts w:ascii="ˎ̥" w:eastAsia="宋体" w:hAnsi="ˎ̥" w:cs="宋体"/>
                      <w:kern w:val="0"/>
                      <w:sz w:val="16"/>
                      <w:szCs w:val="16"/>
                    </w:rPr>
                    <w:t xml:space="preserve"> </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根据国家深化医药卫生体制改革关于</w:t>
                  </w:r>
                  <w:r w:rsidRPr="000E3C2A">
                    <w:rPr>
                      <w:rFonts w:ascii="Times New Roman" w:eastAsia="宋体" w:hAnsi="Times New Roman" w:cs="Times New Roman"/>
                      <w:kern w:val="0"/>
                      <w:sz w:val="24"/>
                      <w:szCs w:val="24"/>
                    </w:rPr>
                    <w:t>“</w:t>
                  </w:r>
                  <w:r w:rsidRPr="000E3C2A">
                    <w:rPr>
                      <w:rFonts w:ascii="宋体" w:eastAsia="宋体" w:hAnsi="宋体" w:cs="Times New Roman"/>
                      <w:kern w:val="0"/>
                      <w:sz w:val="24"/>
                      <w:szCs w:val="24"/>
                    </w:rPr>
                    <w:t>建立住院医师规范化培训制度</w:t>
                  </w:r>
                  <w:r w:rsidRPr="000E3C2A">
                    <w:rPr>
                      <w:rFonts w:ascii="Times New Roman" w:eastAsia="宋体" w:hAnsi="Times New Roman" w:cs="Times New Roman"/>
                      <w:kern w:val="0"/>
                      <w:sz w:val="24"/>
                      <w:szCs w:val="24"/>
                    </w:rPr>
                    <w:t>”</w:t>
                  </w:r>
                  <w:r w:rsidRPr="000E3C2A">
                    <w:rPr>
                      <w:rFonts w:ascii="宋体" w:eastAsia="宋体" w:hAnsi="宋体" w:cs="Times New Roman"/>
                      <w:kern w:val="0"/>
                      <w:sz w:val="24"/>
                      <w:szCs w:val="24"/>
                    </w:rPr>
                    <w:t>的要求，结合我省实际，我们组织制定了《山东省住院医师规范化培训实施办法》，现印发给你们，请认真贯彻执行。</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山东省卫生厅</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山东省发展和改革委员会</w:t>
                  </w:r>
                  <w:r w:rsidRPr="000E3C2A">
                    <w:rPr>
                      <w:rFonts w:ascii="Times New Roman" w:eastAsia="宋体" w:hAnsi="Times New Roman" w:cs="Times New Roman"/>
                      <w:kern w:val="0"/>
                      <w:sz w:val="24"/>
                      <w:szCs w:val="24"/>
                    </w:rPr>
                    <w:t xml:space="preserve">    </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山东省人力资源和社会保障厅</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山东省财政厅</w:t>
                  </w:r>
                  <w:r w:rsidRPr="000E3C2A">
                    <w:rPr>
                      <w:rFonts w:ascii="Times New Roman" w:eastAsia="宋体" w:hAnsi="Times New Roman" w:cs="Times New Roman"/>
                      <w:kern w:val="0"/>
                      <w:sz w:val="24"/>
                      <w:szCs w:val="24"/>
                    </w:rPr>
                    <w:t xml:space="preserve">  </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t>山东省教育厅</w:t>
                  </w:r>
                  <w:r w:rsidRPr="000E3C2A">
                    <w:rPr>
                      <w:rFonts w:ascii="Times New Roman" w:eastAsia="宋体" w:hAnsi="Times New Roman" w:cs="Times New Roman"/>
                      <w:kern w:val="0"/>
                      <w:sz w:val="24"/>
                      <w:szCs w:val="24"/>
                    </w:rPr>
                    <w:t xml:space="preserve">    </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 xml:space="preserve">                                      2013</w:t>
                  </w:r>
                  <w:r w:rsidRPr="000E3C2A">
                    <w:rPr>
                      <w:rFonts w:ascii="宋体" w:eastAsia="宋体" w:hAnsi="宋体" w:cs="Times New Roman"/>
                      <w:kern w:val="0"/>
                      <w:sz w:val="24"/>
                      <w:szCs w:val="24"/>
                    </w:rPr>
                    <w:t>年</w:t>
                  </w:r>
                  <w:r w:rsidRPr="000E3C2A">
                    <w:rPr>
                      <w:rFonts w:ascii="Times New Roman" w:eastAsia="宋体" w:hAnsi="Times New Roman" w:cs="Times New Roman"/>
                      <w:kern w:val="0"/>
                      <w:sz w:val="24"/>
                      <w:szCs w:val="24"/>
                    </w:rPr>
                    <w:t>6</w:t>
                  </w:r>
                  <w:r w:rsidRPr="000E3C2A">
                    <w:rPr>
                      <w:rFonts w:ascii="宋体" w:eastAsia="宋体" w:hAnsi="宋体" w:cs="Times New Roman"/>
                      <w:kern w:val="0"/>
                      <w:sz w:val="24"/>
                      <w:szCs w:val="24"/>
                    </w:rPr>
                    <w:t>月</w:t>
                  </w:r>
                  <w:r w:rsidRPr="000E3C2A">
                    <w:rPr>
                      <w:rFonts w:ascii="Times New Roman" w:eastAsia="宋体" w:hAnsi="Times New Roman" w:cs="Times New Roman"/>
                      <w:kern w:val="0"/>
                      <w:sz w:val="24"/>
                      <w:szCs w:val="24"/>
                    </w:rPr>
                    <w:t>9</w:t>
                  </w:r>
                  <w:r w:rsidRPr="000E3C2A">
                    <w:rPr>
                      <w:rFonts w:ascii="宋体" w:eastAsia="宋体" w:hAnsi="宋体" w:cs="Times New Roman"/>
                      <w:kern w:val="0"/>
                      <w:sz w:val="24"/>
                      <w:szCs w:val="24"/>
                    </w:rPr>
                    <w:t xml:space="preserve">日 </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t>山东省住院医师规范化培训实施办法</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t xml:space="preserve"> </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第一章</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总则</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第一条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为切实提高我省医师队伍的整体业务素质和服务能力，为群众提供高质量的医疗卫生服务，满足群众日益增长的健康服务需求，根据国家深化</w:t>
                  </w:r>
                  <w:r w:rsidRPr="000E3C2A">
                    <w:rPr>
                      <w:rFonts w:ascii="Times New Roman" w:eastAsia="宋体" w:hAnsi="Times New Roman" w:cs="Times New Roman"/>
                      <w:kern w:val="0"/>
                      <w:sz w:val="24"/>
                      <w:szCs w:val="24"/>
                    </w:rPr>
                    <w:lastRenderedPageBreak/>
                    <w:t>医药卫生体制改革关于建立住院医师规范化培训制度的要求，结合我省实际，特制定本办法。</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第二条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住院医师规范化培训是毕业后医学教育的主要形式，是指高等学校医学专业毕业生完成院校教育之后</w:t>
                  </w:r>
                  <w:r w:rsidRPr="000E3C2A">
                    <w:rPr>
                      <w:rFonts w:ascii="Times New Roman" w:eastAsia="宋体" w:hAnsi="Times New Roman" w:cs="Times New Roman"/>
                      <w:kern w:val="0"/>
                      <w:sz w:val="24"/>
                      <w:szCs w:val="24"/>
                    </w:rPr>
                    <w:t>,</w:t>
                  </w:r>
                  <w:r w:rsidRPr="000E3C2A">
                    <w:rPr>
                      <w:rFonts w:ascii="宋体" w:eastAsia="宋体" w:hAnsi="宋体" w:cs="Times New Roman"/>
                      <w:kern w:val="0"/>
                      <w:sz w:val="24"/>
                      <w:szCs w:val="24"/>
                    </w:rPr>
                    <w:t>在认定的培训基地，接受以培养临床能力为主的系统、规范的培训，目的是使住院医师成为具有良好的职业道德、扎实的医学理论知识和临床技能，能独立承担本学科常见疾病诊治工作的临床医师。培训方向分全科和专科方向。</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第三条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住院医师规范化培训对象为拟在山东省行政区域内从事临床类专业岗位工作的医学专业本科及以上学历毕业生；在经济欠发达的县基层医疗卫生服务机构拟从事临床工作的</w:t>
                  </w:r>
                  <w:r w:rsidRPr="000E3C2A">
                    <w:rPr>
                      <w:rFonts w:ascii="Times New Roman" w:eastAsia="宋体" w:hAnsi="Times New Roman" w:cs="Times New Roman"/>
                      <w:kern w:val="0"/>
                      <w:sz w:val="24"/>
                      <w:szCs w:val="24"/>
                    </w:rPr>
                    <w:t>3</w:t>
                  </w:r>
                  <w:r w:rsidRPr="000E3C2A">
                    <w:rPr>
                      <w:rFonts w:ascii="宋体" w:eastAsia="宋体" w:hAnsi="宋体" w:cs="Times New Roman"/>
                      <w:kern w:val="0"/>
                      <w:sz w:val="24"/>
                      <w:szCs w:val="24"/>
                    </w:rPr>
                    <w:t>年制医学专业专科毕业生。</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t>第四条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本科毕业生参加住院医师规范化培训时间为</w:t>
                  </w:r>
                  <w:r w:rsidRPr="000E3C2A">
                    <w:rPr>
                      <w:rFonts w:ascii="Times New Roman" w:eastAsia="宋体" w:hAnsi="Times New Roman" w:cs="Times New Roman"/>
                      <w:kern w:val="0"/>
                      <w:sz w:val="24"/>
                      <w:szCs w:val="24"/>
                    </w:rPr>
                    <w:t>3</w:t>
                  </w:r>
                  <w:r w:rsidRPr="000E3C2A">
                    <w:rPr>
                      <w:rFonts w:ascii="宋体" w:eastAsia="宋体" w:hAnsi="宋体" w:cs="Times New Roman"/>
                      <w:kern w:val="0"/>
                      <w:sz w:val="24"/>
                      <w:szCs w:val="24"/>
                    </w:rPr>
                    <w:t>年；硕士和博士可根据是否有临床经历确定培训时间；根据国务院卫生行政部门有关规定和医院发展需要，经省卫生厅审核具备条件的三级综合医院和专科医院，可对完成</w:t>
                  </w:r>
                  <w:r w:rsidRPr="000E3C2A">
                    <w:rPr>
                      <w:rFonts w:ascii="Times New Roman" w:eastAsia="宋体" w:hAnsi="Times New Roman" w:cs="Times New Roman"/>
                      <w:kern w:val="0"/>
                      <w:sz w:val="24"/>
                      <w:szCs w:val="24"/>
                    </w:rPr>
                    <w:t>3</w:t>
                  </w:r>
                  <w:r w:rsidRPr="000E3C2A">
                    <w:rPr>
                      <w:rFonts w:ascii="宋体" w:eastAsia="宋体" w:hAnsi="宋体" w:cs="Times New Roman"/>
                      <w:kern w:val="0"/>
                      <w:sz w:val="24"/>
                      <w:szCs w:val="24"/>
                    </w:rPr>
                    <w:t>年住院医师规范化培训的人员进行亚专科培训。</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第二章</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组织管理</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第五条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全省住院医师规范化培训实行全行业属地化管理。</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省卫生厅主管全省住院医师规范化培训管理工作，市卫生局负责本辖区内住院医师规范化培训管理工作。</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第六条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建立由省卫生厅牵头，</w:t>
                  </w:r>
                  <w:proofErr w:type="gramStart"/>
                  <w:r w:rsidRPr="000E3C2A">
                    <w:rPr>
                      <w:rFonts w:ascii="Times New Roman" w:eastAsia="宋体" w:hAnsi="Times New Roman" w:cs="Times New Roman"/>
                      <w:kern w:val="0"/>
                      <w:sz w:val="24"/>
                      <w:szCs w:val="24"/>
                    </w:rPr>
                    <w:t>省发改</w:t>
                  </w:r>
                  <w:proofErr w:type="gramEnd"/>
                  <w:r w:rsidRPr="000E3C2A">
                    <w:rPr>
                      <w:rFonts w:ascii="Times New Roman" w:eastAsia="宋体" w:hAnsi="Times New Roman" w:cs="Times New Roman"/>
                      <w:kern w:val="0"/>
                      <w:sz w:val="24"/>
                      <w:szCs w:val="24"/>
                    </w:rPr>
                    <w:t>委、财政厅、人力资源社会保障厅、教育厅等部门以及高等院校组成的山东省住院医师规范化培训工作联席会议（以下简称</w:t>
                  </w:r>
                  <w:r w:rsidRPr="000E3C2A">
                    <w:rPr>
                      <w:rFonts w:ascii="Times New Roman" w:eastAsia="宋体" w:hAnsi="Times New Roman" w:cs="Times New Roman"/>
                      <w:kern w:val="0"/>
                      <w:sz w:val="24"/>
                      <w:szCs w:val="24"/>
                    </w:rPr>
                    <w:t>“</w:t>
                  </w:r>
                  <w:r w:rsidRPr="000E3C2A">
                    <w:rPr>
                      <w:rFonts w:ascii="宋体" w:eastAsia="宋体" w:hAnsi="宋体" w:cs="Times New Roman"/>
                      <w:kern w:val="0"/>
                      <w:sz w:val="24"/>
                      <w:szCs w:val="24"/>
                    </w:rPr>
                    <w:t>省联席会议</w:t>
                  </w:r>
                  <w:r w:rsidRPr="000E3C2A">
                    <w:rPr>
                      <w:rFonts w:ascii="Times New Roman" w:eastAsia="宋体" w:hAnsi="Times New Roman" w:cs="Times New Roman"/>
                      <w:kern w:val="0"/>
                      <w:sz w:val="24"/>
                      <w:szCs w:val="24"/>
                    </w:rPr>
                    <w:t>”</w:t>
                  </w:r>
                  <w:r w:rsidRPr="000E3C2A">
                    <w:rPr>
                      <w:rFonts w:ascii="宋体" w:eastAsia="宋体" w:hAnsi="宋体" w:cs="Times New Roman"/>
                      <w:kern w:val="0"/>
                      <w:sz w:val="24"/>
                      <w:szCs w:val="24"/>
                    </w:rPr>
                    <w:t>），负责全省住院医师规范化培训的领导和协调</w:t>
                  </w:r>
                  <w:r w:rsidRPr="000E3C2A">
                    <w:rPr>
                      <w:rFonts w:ascii="宋体" w:eastAsia="宋体" w:hAnsi="宋体" w:cs="Times New Roman"/>
                      <w:kern w:val="0"/>
                      <w:sz w:val="24"/>
                      <w:szCs w:val="24"/>
                    </w:rPr>
                    <w:lastRenderedPageBreak/>
                    <w:t>工作。省卫生厅厅长为省联席会议召集人。联席会议下设办公室，办公室设在省卫生厅，负责住院医师规范化培训日常管理工作。</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t>第七条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省联席会议成立</w:t>
                  </w:r>
                  <w:proofErr w:type="gramStart"/>
                  <w:r w:rsidRPr="000E3C2A">
                    <w:rPr>
                      <w:rFonts w:ascii="Times New Roman" w:eastAsia="宋体" w:hAnsi="Times New Roman" w:cs="Times New Roman"/>
                      <w:kern w:val="0"/>
                      <w:sz w:val="24"/>
                      <w:szCs w:val="24"/>
                    </w:rPr>
                    <w:t>省毕业</w:t>
                  </w:r>
                  <w:proofErr w:type="gramEnd"/>
                  <w:r w:rsidRPr="000E3C2A">
                    <w:rPr>
                      <w:rFonts w:ascii="Times New Roman" w:eastAsia="宋体" w:hAnsi="Times New Roman" w:cs="Times New Roman"/>
                      <w:kern w:val="0"/>
                      <w:sz w:val="24"/>
                      <w:szCs w:val="24"/>
                    </w:rPr>
                    <w:t>后医学教育专家指导委员会，参与培训基地建设标准、培训细则和考核标准的制定以及培训质量的评估等工作。</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第三章</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基地管理</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第八条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住院医师规范化培训基地是指住院医师接受以提高临床能力为主的系统、规范培训的场所，是经省级以上卫生行政部门认定和公布并承担住院医师规范化培训任务的医疗卫生机构。培训基地分临床培训基地和社区实践基地。</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第九条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住院医师规范化培训必须在认定的培训基地内进行。培训基地实行动态管理，接受定期抽查督导，每</w:t>
                  </w:r>
                  <w:r w:rsidRPr="000E3C2A">
                    <w:rPr>
                      <w:rFonts w:ascii="Times New Roman" w:eastAsia="宋体" w:hAnsi="Times New Roman" w:cs="Times New Roman"/>
                      <w:kern w:val="0"/>
                      <w:sz w:val="24"/>
                      <w:szCs w:val="24"/>
                    </w:rPr>
                    <w:t>5</w:t>
                  </w:r>
                  <w:r w:rsidRPr="000E3C2A">
                    <w:rPr>
                      <w:rFonts w:ascii="宋体" w:eastAsia="宋体" w:hAnsi="宋体" w:cs="Times New Roman"/>
                      <w:kern w:val="0"/>
                      <w:sz w:val="24"/>
                      <w:szCs w:val="24"/>
                    </w:rPr>
                    <w:t>年重新认定一次。未经认定、认定不合格的培训基地不得开展住院医师规范化培训工作。</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第十条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各培训基地医院应当成立住院医师规范化培训领导小组，统筹管理住院医师规范化培训工作，明确职能部门和具体工作人员负责住院医师规范化培训工作。</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t>第十一条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各培训基地医院应当建立健全培训管理制度，严格按照培养标准实施培训工作，强化培训全过程管理，加强临床学科建设和师资培养，确保培训质量。</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第四章</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培训管理</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第十二条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培训学科按国务院卫生行政部门和国家中医药管理部门规定的</w:t>
                  </w:r>
                  <w:r w:rsidRPr="000E3C2A">
                    <w:rPr>
                      <w:rFonts w:ascii="Times New Roman" w:eastAsia="宋体" w:hAnsi="Times New Roman" w:cs="Times New Roman"/>
                      <w:kern w:val="0"/>
                      <w:sz w:val="24"/>
                      <w:szCs w:val="24"/>
                    </w:rPr>
                    <w:lastRenderedPageBreak/>
                    <w:t>二级学科开展。</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省联席会议办公室可根据实际需要，报经国务院卫生行政部门同意后，增设或调整部分培训学科。</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第十三条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住院医师规范化培训对象招录按照</w:t>
                  </w:r>
                  <w:r w:rsidRPr="000E3C2A">
                    <w:rPr>
                      <w:rFonts w:ascii="Times New Roman" w:eastAsia="宋体" w:hAnsi="Times New Roman" w:cs="Times New Roman"/>
                      <w:kern w:val="0"/>
                      <w:sz w:val="24"/>
                      <w:szCs w:val="24"/>
                    </w:rPr>
                    <w:t>“</w:t>
                  </w:r>
                  <w:r w:rsidRPr="000E3C2A">
                    <w:rPr>
                      <w:rFonts w:ascii="宋体" w:eastAsia="宋体" w:hAnsi="宋体" w:cs="Times New Roman"/>
                      <w:kern w:val="0"/>
                      <w:sz w:val="24"/>
                      <w:szCs w:val="24"/>
                    </w:rPr>
                    <w:t>双向选择、统筹调配</w:t>
                  </w:r>
                  <w:r w:rsidRPr="000E3C2A">
                    <w:rPr>
                      <w:rFonts w:ascii="Times New Roman" w:eastAsia="宋体" w:hAnsi="Times New Roman" w:cs="Times New Roman"/>
                      <w:kern w:val="0"/>
                      <w:sz w:val="24"/>
                      <w:szCs w:val="24"/>
                    </w:rPr>
                    <w:t>”</w:t>
                  </w:r>
                  <w:r w:rsidRPr="000E3C2A">
                    <w:rPr>
                      <w:rFonts w:ascii="宋体" w:eastAsia="宋体" w:hAnsi="宋体" w:cs="Times New Roman"/>
                      <w:kern w:val="0"/>
                      <w:sz w:val="24"/>
                      <w:szCs w:val="24"/>
                    </w:rPr>
                    <w:t>的原则进行。各培训基地医院依据辖区内培训需求和核定的基地培训规模，在每年</w:t>
                  </w:r>
                  <w:r w:rsidRPr="000E3C2A">
                    <w:rPr>
                      <w:rFonts w:ascii="Times New Roman" w:eastAsia="宋体" w:hAnsi="Times New Roman" w:cs="Times New Roman"/>
                      <w:kern w:val="0"/>
                      <w:sz w:val="24"/>
                      <w:szCs w:val="24"/>
                    </w:rPr>
                    <w:t>6</w:t>
                  </w:r>
                  <w:r w:rsidRPr="000E3C2A">
                    <w:rPr>
                      <w:rFonts w:ascii="宋体" w:eastAsia="宋体" w:hAnsi="宋体" w:cs="Times New Roman"/>
                      <w:kern w:val="0"/>
                      <w:sz w:val="24"/>
                      <w:szCs w:val="24"/>
                    </w:rPr>
                    <w:t>月底前确定各基地年度招录计划报省联席会议办公室，由省联席会议办公室统一发布全省住院医师规范化培训招录计划。各培训基地医院应当于</w:t>
                  </w:r>
                  <w:r w:rsidRPr="000E3C2A">
                    <w:rPr>
                      <w:rFonts w:ascii="Times New Roman" w:eastAsia="宋体" w:hAnsi="Times New Roman" w:cs="Times New Roman"/>
                      <w:kern w:val="0"/>
                      <w:sz w:val="24"/>
                      <w:szCs w:val="24"/>
                    </w:rPr>
                    <w:t>8</w:t>
                  </w:r>
                  <w:r w:rsidRPr="000E3C2A">
                    <w:rPr>
                      <w:rFonts w:ascii="宋体" w:eastAsia="宋体" w:hAnsi="宋体" w:cs="Times New Roman"/>
                      <w:kern w:val="0"/>
                      <w:sz w:val="24"/>
                      <w:szCs w:val="24"/>
                    </w:rPr>
                    <w:t>月底前完成学员报名和招录工作。</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第十四条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培训对象在培训基地带</w:t>
                  </w:r>
                  <w:proofErr w:type="gramStart"/>
                  <w:r w:rsidRPr="000E3C2A">
                    <w:rPr>
                      <w:rFonts w:ascii="Times New Roman" w:eastAsia="宋体" w:hAnsi="Times New Roman" w:cs="Times New Roman"/>
                      <w:kern w:val="0"/>
                      <w:sz w:val="24"/>
                      <w:szCs w:val="24"/>
                    </w:rPr>
                    <w:t>教老师</w:t>
                  </w:r>
                  <w:proofErr w:type="gramEnd"/>
                  <w:r w:rsidRPr="000E3C2A">
                    <w:rPr>
                      <w:rFonts w:ascii="Times New Roman" w:eastAsia="宋体" w:hAnsi="Times New Roman" w:cs="Times New Roman"/>
                      <w:kern w:val="0"/>
                      <w:sz w:val="24"/>
                      <w:szCs w:val="24"/>
                    </w:rPr>
                    <w:t>指导下，按照培训大纲和培训标准细则的要求，接受公共科目、临床实践技能和专业理论知识等培训。临床实践技能以临床带</w:t>
                  </w:r>
                  <w:proofErr w:type="gramStart"/>
                  <w:r w:rsidRPr="000E3C2A">
                    <w:rPr>
                      <w:rFonts w:ascii="Times New Roman" w:eastAsia="宋体" w:hAnsi="Times New Roman" w:cs="Times New Roman"/>
                      <w:kern w:val="0"/>
                      <w:sz w:val="24"/>
                      <w:szCs w:val="24"/>
                    </w:rPr>
                    <w:t>教培训</w:t>
                  </w:r>
                  <w:proofErr w:type="gramEnd"/>
                  <w:r w:rsidRPr="000E3C2A">
                    <w:rPr>
                      <w:rFonts w:ascii="Times New Roman" w:eastAsia="宋体" w:hAnsi="Times New Roman" w:cs="Times New Roman"/>
                      <w:kern w:val="0"/>
                      <w:sz w:val="24"/>
                      <w:szCs w:val="24"/>
                    </w:rPr>
                    <w:t>为主，公共科目和专业理论以自学为主。</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t>第十五条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住院医师培训期间实行培训信息登记管理制度，培训对象、带</w:t>
                  </w:r>
                  <w:proofErr w:type="gramStart"/>
                  <w:r w:rsidRPr="000E3C2A">
                    <w:rPr>
                      <w:rFonts w:ascii="Times New Roman" w:eastAsia="宋体" w:hAnsi="Times New Roman" w:cs="Times New Roman"/>
                      <w:kern w:val="0"/>
                      <w:sz w:val="24"/>
                      <w:szCs w:val="24"/>
                    </w:rPr>
                    <w:t>教老师</w:t>
                  </w:r>
                  <w:proofErr w:type="gramEnd"/>
                  <w:r w:rsidRPr="000E3C2A">
                    <w:rPr>
                      <w:rFonts w:ascii="Times New Roman" w:eastAsia="宋体" w:hAnsi="Times New Roman" w:cs="Times New Roman"/>
                      <w:kern w:val="0"/>
                      <w:sz w:val="24"/>
                      <w:szCs w:val="24"/>
                    </w:rPr>
                    <w:t>及基地管理人员应及时、准确、详实地将培训过程、培训内容进行登记，并作为培训考核的重要依据。</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第五章</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考核管理</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第十六条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培训考核</w:t>
                  </w:r>
                  <w:proofErr w:type="gramStart"/>
                  <w:r w:rsidRPr="000E3C2A">
                    <w:rPr>
                      <w:rFonts w:ascii="Times New Roman" w:eastAsia="宋体" w:hAnsi="Times New Roman" w:cs="Times New Roman"/>
                      <w:kern w:val="0"/>
                      <w:sz w:val="24"/>
                      <w:szCs w:val="24"/>
                    </w:rPr>
                    <w:t>分过程</w:t>
                  </w:r>
                  <w:proofErr w:type="gramEnd"/>
                  <w:r w:rsidRPr="000E3C2A">
                    <w:rPr>
                      <w:rFonts w:ascii="Times New Roman" w:eastAsia="宋体" w:hAnsi="Times New Roman" w:cs="Times New Roman"/>
                      <w:kern w:val="0"/>
                      <w:sz w:val="24"/>
                      <w:szCs w:val="24"/>
                    </w:rPr>
                    <w:t>考核、结业考核。培训过程考核合格并取得执业医师资格是参加培训结业考核的必备条件。考核结果作为取得《住院医师规范化培训合格证书》的依据。</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第十七条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培训过程考核是对住院医师轮转培训过程的综合评价，分日常考核、临床轮转出科考核、年度考核；考核内容包括医德医风、出勤情况、临床实践指标完成情况、临床综合能力和业务学习活动等方面。</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lastRenderedPageBreak/>
                    <w:t>第十八条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培训结业考核分结业笔试和临床技能考核。结业笔试内容包括医学专业理论、公共科目理论知识和临床思维能力等。临床技能考核重点考核住院医师对常见病、多发病的临床诊治能力和操作技能。</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t>第十九条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对于达到执业（助理）医师报名条件的培训对象，培训医院应组织其参加国家医师资格考试。培训期间取得执业医师资格是培训考核合格的必备条件。</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第二十条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培训结业考核由省卫生厅统一组织；年度考核由各市卫生局组织；日常考核、临床轮转出科考试由各培训基地医院组织。</w:t>
                  </w:r>
                </w:p>
                <w:p w:rsidR="000E3C2A" w:rsidRPr="000E3C2A" w:rsidRDefault="000E3C2A" w:rsidP="000E3C2A">
                  <w:pPr>
                    <w:widowControl/>
                    <w:wordWrap w:val="0"/>
                    <w:snapToGrid w:val="0"/>
                    <w:spacing w:line="480" w:lineRule="auto"/>
                    <w:rPr>
                      <w:rFonts w:ascii="宋体" w:eastAsia="宋体" w:hAnsi="宋体" w:cs="宋体"/>
                      <w:kern w:val="0"/>
                      <w:sz w:val="24"/>
                      <w:szCs w:val="24"/>
                      <w:highlight w:val="yellow"/>
                    </w:rPr>
                  </w:pPr>
                  <w:r w:rsidRPr="000E3C2A">
                    <w:rPr>
                      <w:rFonts w:ascii="Times New Roman" w:eastAsia="宋体" w:hAnsi="Times New Roman" w:cs="Times New Roman"/>
                      <w:kern w:val="0"/>
                      <w:sz w:val="24"/>
                      <w:szCs w:val="24"/>
                    </w:rPr>
                    <w:t>第二十一条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考试考核合格者，颁发国务院卫生行政部门统一的《住院医师规范化培训合格证书》。</w:t>
                  </w:r>
                  <w:r w:rsidRPr="000E3C2A">
                    <w:rPr>
                      <w:rFonts w:ascii="Times New Roman" w:eastAsia="宋体" w:hAnsi="Times New Roman" w:cs="Times New Roman"/>
                      <w:kern w:val="0"/>
                      <w:sz w:val="24"/>
                      <w:szCs w:val="24"/>
                      <w:highlight w:val="yellow"/>
                    </w:rPr>
                    <w:t>自</w:t>
                  </w:r>
                  <w:r w:rsidRPr="000E3C2A">
                    <w:rPr>
                      <w:rFonts w:ascii="Times New Roman" w:eastAsia="宋体" w:hAnsi="Times New Roman" w:cs="Times New Roman"/>
                      <w:kern w:val="0"/>
                      <w:sz w:val="24"/>
                      <w:szCs w:val="24"/>
                      <w:highlight w:val="yellow"/>
                    </w:rPr>
                    <w:t>2016</w:t>
                  </w:r>
                  <w:r w:rsidRPr="000E3C2A">
                    <w:rPr>
                      <w:rFonts w:ascii="宋体" w:eastAsia="宋体" w:hAnsi="宋体" w:cs="Times New Roman"/>
                      <w:kern w:val="0"/>
                      <w:sz w:val="24"/>
                      <w:szCs w:val="24"/>
                      <w:highlight w:val="yellow"/>
                    </w:rPr>
                    <w:t>年起，《住院医师规范化培训合格证书》作为临床类专业岗位的医师报考相应专业中级专业技术资格考试的基本条件。</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highlight w:val="yellow"/>
                    </w:rPr>
                    <w:t>自</w:t>
                  </w:r>
                  <w:r w:rsidRPr="000E3C2A">
                    <w:rPr>
                      <w:rFonts w:ascii="Times New Roman" w:eastAsia="宋体" w:hAnsi="Times New Roman" w:cs="Times New Roman"/>
                      <w:kern w:val="0"/>
                      <w:sz w:val="24"/>
                      <w:szCs w:val="24"/>
                      <w:highlight w:val="yellow"/>
                    </w:rPr>
                    <w:t>2016</w:t>
                  </w:r>
                  <w:r w:rsidRPr="000E3C2A">
                    <w:rPr>
                      <w:rFonts w:ascii="宋体" w:eastAsia="宋体" w:hAnsi="宋体" w:cs="Times New Roman"/>
                      <w:kern w:val="0"/>
                      <w:sz w:val="24"/>
                      <w:szCs w:val="24"/>
                      <w:highlight w:val="yellow"/>
                    </w:rPr>
                    <w:t>年起，各级各类医疗机构应当将获得《住院医师规范化培训合格证书》作为</w:t>
                  </w:r>
                  <w:r w:rsidRPr="000E3C2A">
                    <w:rPr>
                      <w:rFonts w:ascii="Times New Roman" w:eastAsia="宋体" w:hAnsi="Times New Roman" w:cs="Times New Roman"/>
                      <w:kern w:val="0"/>
                      <w:sz w:val="24"/>
                      <w:szCs w:val="24"/>
                      <w:highlight w:val="yellow"/>
                    </w:rPr>
                    <w:t>2013</w:t>
                  </w:r>
                  <w:r w:rsidRPr="000E3C2A">
                    <w:rPr>
                      <w:rFonts w:ascii="宋体" w:eastAsia="宋体" w:hAnsi="宋体" w:cs="Times New Roman"/>
                      <w:kern w:val="0"/>
                      <w:sz w:val="24"/>
                      <w:szCs w:val="24"/>
                      <w:highlight w:val="yellow"/>
                    </w:rPr>
                    <w:t>年以后新进入临床类专业岗位的医师聘用中级专业技术岗位的必备条件。</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t>第二十二条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取得《住院医师规范化培训合格证书》者，符合申请学位条件可以向有关学位授予单位申请相应学位，或按要求参加亚专科培训。</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第六章</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保障措施</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第二十三条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住院医师规范化培训是深化医药卫生体制改革和卫生人才队伍建设的重要内容，各地要将其纳入卫生事业发展规划。卫生、发展改革委、</w:t>
                  </w:r>
                  <w:r w:rsidRPr="000E3C2A">
                    <w:rPr>
                      <w:rFonts w:ascii="Times New Roman" w:eastAsia="宋体" w:hAnsi="Times New Roman" w:cs="Times New Roman"/>
                      <w:kern w:val="0"/>
                      <w:sz w:val="24"/>
                      <w:szCs w:val="24"/>
                    </w:rPr>
                    <w:lastRenderedPageBreak/>
                    <w:t>财政、人力资源社会保障、教育等部门应各负其责、密切配合，制定相应配套政策和措施</w:t>
                  </w:r>
                  <w:r w:rsidRPr="000E3C2A">
                    <w:rPr>
                      <w:rFonts w:ascii="Times New Roman" w:eastAsia="宋体" w:hAnsi="Times New Roman" w:cs="Times New Roman"/>
                      <w:kern w:val="0"/>
                      <w:sz w:val="24"/>
                      <w:szCs w:val="24"/>
                    </w:rPr>
                    <w:t>,</w:t>
                  </w:r>
                  <w:r w:rsidRPr="000E3C2A">
                    <w:rPr>
                      <w:rFonts w:ascii="宋体" w:eastAsia="宋体" w:hAnsi="宋体" w:cs="Times New Roman"/>
                      <w:kern w:val="0"/>
                      <w:sz w:val="24"/>
                      <w:szCs w:val="24"/>
                    </w:rPr>
                    <w:t>在人事、待遇、经费和教学资源上予以充分保障，共同推进住院医师规范化培训制度建设。</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第二十四条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培训所需经费按照多元化投入的原则，由政府、培训基地医院、用人单位及培训对象等共同承担。</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因个人原因延长培训或重复培训所增加的培训经费，由培训对象自行承担。</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第二十五条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培训期间，由单位选送的培训对象人事工资关系、社会保险关系不变，其工资仍按现行行政隶属关系、经费保障渠道发放；面向社会招收的培训对象，由培训基地按培训协议（合同）约定发放生活补贴。</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第二十六条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经住院医师规范化培训合格的全科医师，到社区卫生服务机构和乡镇卫生院工作的，可提前一年参加全国卫生技术中级资格的全科医学专业类别的考试。</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第二十七条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培训基地与选送单位、培训对象签订相应的培训协议或培训合同，培训对象在培训期间的教育和管理由培训基地负责，培训结束后协议或合同自然终止。</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第二十八条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住院医师规范化培训采取</w:t>
                  </w:r>
                  <w:r w:rsidRPr="000E3C2A">
                    <w:rPr>
                      <w:rFonts w:ascii="Times New Roman" w:eastAsia="宋体" w:hAnsi="Times New Roman" w:cs="Times New Roman"/>
                      <w:kern w:val="0"/>
                      <w:sz w:val="24"/>
                      <w:szCs w:val="24"/>
                    </w:rPr>
                    <w:t>3</w:t>
                  </w:r>
                  <w:r w:rsidRPr="000E3C2A">
                    <w:rPr>
                      <w:rFonts w:ascii="宋体" w:eastAsia="宋体" w:hAnsi="宋体" w:cs="Times New Roman"/>
                      <w:kern w:val="0"/>
                      <w:sz w:val="24"/>
                      <w:szCs w:val="24"/>
                    </w:rPr>
                    <w:t>年连续培训方式，培训基地、选送单位在培训期间不得无故终止、中断培训对象的住院医师规范化培训。</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第二十九条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培训对象在培训期间，必须遵守培训基地医院的各项规章制度，树立良好的医德医风，积极参加并认真完成各项培训考核任务。对违反者，可视其严重程度，给予批评教育、顺延培训甚至终止培训等相应处理。终止培训的，应当报省卫生厅备案。</w:t>
                  </w:r>
                </w:p>
                <w:p w:rsidR="000E3C2A" w:rsidRPr="000E3C2A" w:rsidRDefault="000E3C2A" w:rsidP="000E3C2A">
                  <w:pPr>
                    <w:widowControl/>
                    <w:wordWrap w:val="0"/>
                    <w:snapToGrid w:val="0"/>
                    <w:spacing w:line="480" w:lineRule="auto"/>
                    <w:rPr>
                      <w:rFonts w:ascii="宋体" w:eastAsia="宋体" w:hAnsi="宋体" w:cs="宋体"/>
                      <w:kern w:val="0"/>
                      <w:sz w:val="24"/>
                      <w:szCs w:val="24"/>
                    </w:rPr>
                  </w:pPr>
                  <w:r w:rsidRPr="000E3C2A">
                    <w:rPr>
                      <w:rFonts w:ascii="Times New Roman" w:eastAsia="宋体" w:hAnsi="Times New Roman" w:cs="Times New Roman"/>
                      <w:kern w:val="0"/>
                      <w:sz w:val="24"/>
                      <w:szCs w:val="24"/>
                    </w:rPr>
                    <w:t>第七章</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附则</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lastRenderedPageBreak/>
                    <w:t>第三十条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城乡基层医疗卫生服务机构从事临床工作的医学专科毕业生规范化培训方案另行制定。</w:t>
                  </w: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p>
                <w:p w:rsidR="000E3C2A" w:rsidRPr="000E3C2A" w:rsidRDefault="000E3C2A" w:rsidP="000E3C2A">
                  <w:pPr>
                    <w:widowControl/>
                    <w:wordWrap w:val="0"/>
                    <w:snapToGrid w:val="0"/>
                    <w:spacing w:line="480" w:lineRule="auto"/>
                    <w:rPr>
                      <w:rFonts w:ascii="Times New Roman" w:eastAsia="宋体" w:hAnsi="Times New Roman" w:cs="Times New Roman"/>
                      <w:kern w:val="0"/>
                      <w:sz w:val="24"/>
                      <w:szCs w:val="24"/>
                    </w:rPr>
                  </w:pPr>
                  <w:r w:rsidRPr="000E3C2A">
                    <w:rPr>
                      <w:rFonts w:ascii="Times New Roman" w:eastAsia="宋体" w:hAnsi="Times New Roman" w:cs="Times New Roman"/>
                      <w:kern w:val="0"/>
                      <w:sz w:val="24"/>
                      <w:szCs w:val="24"/>
                    </w:rPr>
                    <w:t>第三十一条</w:t>
                  </w:r>
                  <w:r w:rsidRPr="000E3C2A">
                    <w:rPr>
                      <w:rFonts w:ascii="Times New Roman" w:eastAsia="宋体" w:hAnsi="Times New Roman" w:cs="Times New Roman"/>
                      <w:kern w:val="0"/>
                      <w:sz w:val="24"/>
                      <w:szCs w:val="24"/>
                    </w:rPr>
                    <w:t xml:space="preserve">   </w:t>
                  </w:r>
                  <w:r w:rsidRPr="000E3C2A">
                    <w:rPr>
                      <w:rFonts w:ascii="Times New Roman" w:eastAsia="宋体" w:hAnsi="Times New Roman" w:cs="Times New Roman"/>
                      <w:kern w:val="0"/>
                      <w:sz w:val="24"/>
                      <w:szCs w:val="24"/>
                    </w:rPr>
                    <w:t>本办法自</w:t>
                  </w:r>
                  <w:r w:rsidRPr="000E3C2A">
                    <w:rPr>
                      <w:rFonts w:ascii="Times New Roman" w:eastAsia="宋体" w:hAnsi="Times New Roman" w:cs="Times New Roman"/>
                      <w:kern w:val="0"/>
                      <w:sz w:val="24"/>
                      <w:szCs w:val="24"/>
                    </w:rPr>
                    <w:t>2013</w:t>
                  </w:r>
                  <w:r w:rsidRPr="000E3C2A">
                    <w:rPr>
                      <w:rFonts w:ascii="宋体" w:eastAsia="宋体" w:hAnsi="宋体" w:cs="Times New Roman"/>
                      <w:kern w:val="0"/>
                      <w:sz w:val="24"/>
                      <w:szCs w:val="24"/>
                    </w:rPr>
                    <w:t>年</w:t>
                  </w:r>
                  <w:r w:rsidRPr="000E3C2A">
                    <w:rPr>
                      <w:rFonts w:ascii="Times New Roman" w:eastAsia="宋体" w:hAnsi="Times New Roman" w:cs="Times New Roman"/>
                      <w:kern w:val="0"/>
                      <w:sz w:val="24"/>
                      <w:szCs w:val="24"/>
                    </w:rPr>
                    <w:t>7</w:t>
                  </w:r>
                  <w:r w:rsidRPr="000E3C2A">
                    <w:rPr>
                      <w:rFonts w:ascii="宋体" w:eastAsia="宋体" w:hAnsi="宋体" w:cs="Times New Roman"/>
                      <w:kern w:val="0"/>
                      <w:sz w:val="24"/>
                      <w:szCs w:val="24"/>
                    </w:rPr>
                    <w:t>月</w:t>
                  </w:r>
                  <w:r w:rsidRPr="000E3C2A">
                    <w:rPr>
                      <w:rFonts w:ascii="Times New Roman" w:eastAsia="宋体" w:hAnsi="Times New Roman" w:cs="Times New Roman"/>
                      <w:kern w:val="0"/>
                      <w:sz w:val="24"/>
                      <w:szCs w:val="24"/>
                    </w:rPr>
                    <w:t>1</w:t>
                  </w:r>
                  <w:r w:rsidRPr="000E3C2A">
                    <w:rPr>
                      <w:rFonts w:ascii="宋体" w:eastAsia="宋体" w:hAnsi="宋体" w:cs="Times New Roman"/>
                      <w:kern w:val="0"/>
                      <w:sz w:val="24"/>
                      <w:szCs w:val="24"/>
                    </w:rPr>
                    <w:t>日起施行，有效期至</w:t>
                  </w:r>
                  <w:r w:rsidRPr="000E3C2A">
                    <w:rPr>
                      <w:rFonts w:ascii="Times New Roman" w:eastAsia="宋体" w:hAnsi="Times New Roman" w:cs="Times New Roman"/>
                      <w:kern w:val="0"/>
                      <w:sz w:val="24"/>
                      <w:szCs w:val="24"/>
                    </w:rPr>
                    <w:t>2018</w:t>
                  </w:r>
                  <w:r w:rsidRPr="000E3C2A">
                    <w:rPr>
                      <w:rFonts w:ascii="宋体" w:eastAsia="宋体" w:hAnsi="宋体" w:cs="Times New Roman"/>
                      <w:kern w:val="0"/>
                      <w:sz w:val="24"/>
                      <w:szCs w:val="24"/>
                    </w:rPr>
                    <w:t>年</w:t>
                  </w:r>
                  <w:r w:rsidRPr="000E3C2A">
                    <w:rPr>
                      <w:rFonts w:ascii="Times New Roman" w:eastAsia="宋体" w:hAnsi="Times New Roman" w:cs="Times New Roman"/>
                      <w:kern w:val="0"/>
                      <w:sz w:val="24"/>
                      <w:szCs w:val="24"/>
                    </w:rPr>
                    <w:t>6</w:t>
                  </w:r>
                  <w:r w:rsidRPr="000E3C2A">
                    <w:rPr>
                      <w:rFonts w:ascii="宋体" w:eastAsia="宋体" w:hAnsi="宋体" w:cs="Times New Roman"/>
                      <w:kern w:val="0"/>
                      <w:sz w:val="24"/>
                      <w:szCs w:val="24"/>
                    </w:rPr>
                    <w:t>月</w:t>
                  </w:r>
                  <w:r w:rsidRPr="000E3C2A">
                    <w:rPr>
                      <w:rFonts w:ascii="Times New Roman" w:eastAsia="宋体" w:hAnsi="Times New Roman" w:cs="Times New Roman"/>
                      <w:kern w:val="0"/>
                      <w:sz w:val="24"/>
                      <w:szCs w:val="24"/>
                    </w:rPr>
                    <w:t>30</w:t>
                  </w:r>
                  <w:r w:rsidRPr="000E3C2A">
                    <w:rPr>
                      <w:rFonts w:ascii="宋体" w:eastAsia="宋体" w:hAnsi="宋体" w:cs="Times New Roman"/>
                      <w:kern w:val="0"/>
                      <w:sz w:val="24"/>
                      <w:szCs w:val="24"/>
                    </w:rPr>
                    <w:t>日。</w:t>
                  </w:r>
                </w:p>
              </w:tc>
            </w:tr>
          </w:tbl>
          <w:p w:rsidR="000E3C2A" w:rsidRPr="000E3C2A" w:rsidRDefault="000E3C2A" w:rsidP="000E3C2A">
            <w:pPr>
              <w:widowControl/>
              <w:spacing w:line="360" w:lineRule="auto"/>
              <w:jc w:val="left"/>
              <w:rPr>
                <w:rFonts w:ascii="ˎ̥" w:eastAsia="宋体" w:hAnsi="ˎ̥" w:cs="宋体" w:hint="eastAsia"/>
                <w:kern w:val="0"/>
                <w:sz w:val="18"/>
                <w:szCs w:val="18"/>
              </w:rPr>
            </w:pPr>
          </w:p>
        </w:tc>
      </w:tr>
    </w:tbl>
    <w:p w:rsidR="0034125D" w:rsidRPr="000E3C2A" w:rsidRDefault="0034125D"/>
    <w:sectPr w:rsidR="0034125D" w:rsidRPr="000E3C2A" w:rsidSect="0034125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3F7A" w:rsidRDefault="002F3F7A" w:rsidP="000E3C2A">
      <w:r>
        <w:separator/>
      </w:r>
    </w:p>
  </w:endnote>
  <w:endnote w:type="continuationSeparator" w:id="0">
    <w:p w:rsidR="002F3F7A" w:rsidRDefault="002F3F7A" w:rsidP="000E3C2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3F7A" w:rsidRDefault="002F3F7A" w:rsidP="000E3C2A">
      <w:r>
        <w:separator/>
      </w:r>
    </w:p>
  </w:footnote>
  <w:footnote w:type="continuationSeparator" w:id="0">
    <w:p w:rsidR="002F3F7A" w:rsidRDefault="002F3F7A" w:rsidP="000E3C2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3C2A"/>
    <w:rsid w:val="000E3C2A"/>
    <w:rsid w:val="002304C5"/>
    <w:rsid w:val="002F3F7A"/>
    <w:rsid w:val="0034125D"/>
    <w:rsid w:val="00AD19EA"/>
    <w:rsid w:val="00C900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12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E3C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E3C2A"/>
    <w:rPr>
      <w:sz w:val="18"/>
      <w:szCs w:val="18"/>
    </w:rPr>
  </w:style>
  <w:style w:type="paragraph" w:styleId="a4">
    <w:name w:val="footer"/>
    <w:basedOn w:val="a"/>
    <w:link w:val="Char0"/>
    <w:uiPriority w:val="99"/>
    <w:semiHidden/>
    <w:unhideWhenUsed/>
    <w:rsid w:val="000E3C2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E3C2A"/>
    <w:rPr>
      <w:sz w:val="18"/>
      <w:szCs w:val="18"/>
    </w:rPr>
  </w:style>
  <w:style w:type="paragraph" w:customStyle="1" w:styleId="p0">
    <w:name w:val="p0"/>
    <w:basedOn w:val="a"/>
    <w:rsid w:val="000E3C2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31171316">
      <w:bodyDiv w:val="1"/>
      <w:marLeft w:val="0"/>
      <w:marRight w:val="0"/>
      <w:marTop w:val="0"/>
      <w:marBottom w:val="0"/>
      <w:divBdr>
        <w:top w:val="none" w:sz="0" w:space="0" w:color="auto"/>
        <w:left w:val="none" w:sz="0" w:space="0" w:color="auto"/>
        <w:bottom w:val="none" w:sz="0" w:space="0" w:color="auto"/>
        <w:right w:val="none" w:sz="0" w:space="0" w:color="auto"/>
      </w:divBdr>
      <w:divsChild>
        <w:div w:id="16735274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491</Words>
  <Characters>2803</Characters>
  <Application>Microsoft Office Word</Application>
  <DocSecurity>0</DocSecurity>
  <Lines>23</Lines>
  <Paragraphs>6</Paragraphs>
  <ScaleCrop>false</ScaleCrop>
  <Company/>
  <LinksUpToDate>false</LinksUpToDate>
  <CharactersWithSpaces>3288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2016-12-14T00:53:00Z</dcterms:created>
  <dcterms:modified xsi:type="dcterms:W3CDTF">2016-12-14T00:54:00Z</dcterms:modified>
</cp:coreProperties>
</file>