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607" w:rsidRDefault="00F026E9" w:rsidP="00B10A0A">
      <w:pPr>
        <w:jc w:val="center"/>
        <w:rPr>
          <w:rFonts w:ascii="宋体" w:hAnsi="宋体" w:hint="eastAsia"/>
          <w:b/>
          <w:sz w:val="24"/>
        </w:rPr>
      </w:pPr>
      <w:r w:rsidRPr="00C60129">
        <w:rPr>
          <w:rFonts w:ascii="宋体" w:hAnsi="宋体" w:hint="eastAsia"/>
          <w:b/>
          <w:sz w:val="24"/>
        </w:rPr>
        <w:t>临床</w:t>
      </w:r>
      <w:r w:rsidR="003B66E3">
        <w:rPr>
          <w:rFonts w:ascii="宋体" w:hAnsi="宋体" w:hint="eastAsia"/>
          <w:b/>
          <w:sz w:val="24"/>
        </w:rPr>
        <w:t>执业</w:t>
      </w:r>
      <w:r w:rsidR="00B10A0A" w:rsidRPr="00C60129">
        <w:rPr>
          <w:rFonts w:ascii="宋体" w:hAnsi="宋体" w:hint="eastAsia"/>
          <w:b/>
          <w:sz w:val="24"/>
        </w:rPr>
        <w:t>医师考试：《答疑周刊》20</w:t>
      </w:r>
      <w:r w:rsidR="00313093">
        <w:rPr>
          <w:rFonts w:ascii="宋体" w:hAnsi="宋体" w:hint="eastAsia"/>
          <w:b/>
          <w:sz w:val="24"/>
        </w:rPr>
        <w:t>17</w:t>
      </w:r>
      <w:r w:rsidR="00B10A0A" w:rsidRPr="00C60129">
        <w:rPr>
          <w:rFonts w:ascii="宋体" w:hAnsi="宋体" w:hint="eastAsia"/>
          <w:b/>
          <w:sz w:val="24"/>
        </w:rPr>
        <w:t>年第</w:t>
      </w:r>
      <w:r w:rsidR="00313093">
        <w:rPr>
          <w:rFonts w:ascii="宋体" w:hAnsi="宋体" w:hint="eastAsia"/>
          <w:b/>
          <w:sz w:val="24"/>
        </w:rPr>
        <w:t>1</w:t>
      </w:r>
      <w:r w:rsidR="00B10A0A" w:rsidRPr="00C60129">
        <w:rPr>
          <w:rFonts w:ascii="宋体" w:hAnsi="宋体" w:hint="eastAsia"/>
          <w:b/>
          <w:sz w:val="24"/>
        </w:rPr>
        <w:t>期</w:t>
      </w:r>
    </w:p>
    <w:p w:rsidR="004B408B" w:rsidRDefault="004B408B" w:rsidP="004B408B">
      <w:pPr>
        <w:rPr>
          <w:rFonts w:ascii="宋体" w:hAnsi="宋体" w:hint="eastAsia"/>
          <w:sz w:val="24"/>
        </w:rPr>
      </w:pPr>
      <w:r w:rsidRPr="004B408B">
        <w:rPr>
          <w:rFonts w:ascii="宋体" w:hAnsi="宋体" w:hint="eastAsia"/>
          <w:sz w:val="24"/>
        </w:rPr>
        <w:t>伴随着上一个辅导期每位学员的酸甜苦辣，我们已经开启了新的</w:t>
      </w:r>
      <w:r>
        <w:rPr>
          <w:rFonts w:ascii="宋体" w:hAnsi="宋体" w:hint="eastAsia"/>
          <w:sz w:val="24"/>
        </w:rPr>
        <w:t>远航，下面针对2016年辅导期的考试进行相应的分析，希望对各位2017年的考试有所帮助。</w:t>
      </w:r>
    </w:p>
    <w:p w:rsidR="00265433" w:rsidRPr="0073707E" w:rsidRDefault="00265433" w:rsidP="00265433">
      <w:pPr>
        <w:ind w:firstLine="482"/>
        <w:rPr>
          <w:rFonts w:asciiTheme="minorEastAsia" w:eastAsiaTheme="minorEastAsia" w:hAnsiTheme="minorEastAsia"/>
          <w:b/>
          <w:sz w:val="24"/>
        </w:rPr>
      </w:pPr>
      <w:r w:rsidRPr="0073707E">
        <w:rPr>
          <w:rFonts w:asciiTheme="minorEastAsia" w:eastAsiaTheme="minorEastAsia" w:hAnsiTheme="minorEastAsia" w:hint="eastAsia"/>
          <w:b/>
          <w:sz w:val="24"/>
        </w:rPr>
        <w:t>一、2016年考试真题各与网校模拟试卷各科目分值比例对比图</w:t>
      </w:r>
    </w:p>
    <w:p w:rsidR="00265433" w:rsidRPr="00265433" w:rsidRDefault="00265433" w:rsidP="004B408B">
      <w:pPr>
        <w:rPr>
          <w:rFonts w:ascii="宋体" w:hAnsi="宋体" w:hint="eastAsia"/>
          <w:sz w:val="24"/>
        </w:rPr>
      </w:pPr>
      <w:r>
        <w:rPr>
          <w:rFonts w:ascii="宋体" w:hAnsi="宋体" w:hint="eastAsia"/>
          <w:noProof/>
          <w:sz w:val="24"/>
        </w:rPr>
        <w:drawing>
          <wp:inline distT="0" distB="0" distL="0" distR="0">
            <wp:extent cx="5274310" cy="3076575"/>
            <wp:effectExtent l="19050" t="0" r="2159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621F19" w:rsidRPr="00621F19" w:rsidRDefault="00621F19" w:rsidP="00621F19">
      <w:pPr>
        <w:rPr>
          <w:rFonts w:ascii="宋体" w:hAnsi="宋体" w:hint="eastAsia"/>
          <w:sz w:val="24"/>
        </w:rPr>
      </w:pPr>
      <w:r w:rsidRPr="00621F19">
        <w:rPr>
          <w:rFonts w:ascii="宋体" w:hAnsi="宋体" w:hint="eastAsia"/>
          <w:sz w:val="24"/>
        </w:rPr>
        <w:t>通过上述图形分析结果：</w:t>
      </w:r>
    </w:p>
    <w:p w:rsidR="00621F19" w:rsidRPr="00621F19" w:rsidRDefault="00621F19" w:rsidP="00621F19">
      <w:pPr>
        <w:rPr>
          <w:rFonts w:ascii="宋体" w:hAnsi="宋体" w:hint="eastAsia"/>
          <w:sz w:val="24"/>
        </w:rPr>
      </w:pPr>
      <w:r w:rsidRPr="00621F19">
        <w:rPr>
          <w:rFonts w:ascii="宋体" w:hAnsi="宋体" w:hint="eastAsia"/>
          <w:sz w:val="24"/>
        </w:rPr>
        <w:t>1、网校模拟试卷是根据历年真题的各系统分值比例进行的编题，可以看到2016年的考试真题与往年的真题分值比例基本相符，变化不大。</w:t>
      </w:r>
    </w:p>
    <w:p w:rsidR="00621F19" w:rsidRPr="00621F19" w:rsidRDefault="00621F19" w:rsidP="00621F19">
      <w:pPr>
        <w:rPr>
          <w:rFonts w:ascii="宋体" w:hAnsi="宋体" w:hint="eastAsia"/>
          <w:sz w:val="24"/>
        </w:rPr>
      </w:pPr>
      <w:r w:rsidRPr="00621F19">
        <w:rPr>
          <w:rFonts w:ascii="宋体" w:hAnsi="宋体" w:hint="eastAsia"/>
          <w:sz w:val="24"/>
        </w:rPr>
        <w:t>2、每年重头戏都是消化系统，虽然今年消化系统所占分值少了几分，但是这也正常的现象，因为每年出题老师也会进行相应的衡量；其余的女性生殖系统和儿科疾病也是所占分值比较多的，与模拟试卷的比例相差也是在正常范围之内的；至于各位学员觉得最为难的系统可能是精神神经系统每年所占的分值也比较多，也需要我们重点学习。</w:t>
      </w:r>
    </w:p>
    <w:p w:rsidR="00FE05A0" w:rsidRDefault="00621F19" w:rsidP="00621F19">
      <w:pPr>
        <w:rPr>
          <w:rFonts w:ascii="宋体" w:hAnsi="宋体" w:hint="eastAsia"/>
          <w:sz w:val="24"/>
        </w:rPr>
      </w:pPr>
      <w:r w:rsidRPr="00621F19">
        <w:rPr>
          <w:rFonts w:ascii="宋体" w:hAnsi="宋体" w:hint="eastAsia"/>
          <w:sz w:val="24"/>
        </w:rPr>
        <w:t>3、除了上述的所占分值较多的科目，其他的临床科目所占比例都是比较高的，几个科目所占比例有所上升，所以平时我们学习应该更加重视临床课程。</w:t>
      </w:r>
    </w:p>
    <w:p w:rsidR="00621F19" w:rsidRPr="00621F19" w:rsidRDefault="00621F19" w:rsidP="00621F19">
      <w:pPr>
        <w:ind w:firstLine="482"/>
        <w:rPr>
          <w:rFonts w:asciiTheme="minorEastAsia" w:eastAsiaTheme="minorEastAsia" w:hAnsiTheme="minorEastAsia" w:hint="eastAsia"/>
          <w:b/>
          <w:sz w:val="24"/>
        </w:rPr>
      </w:pPr>
      <w:r w:rsidRPr="00393665">
        <w:rPr>
          <w:rFonts w:asciiTheme="minorEastAsia" w:eastAsiaTheme="minorEastAsia" w:hAnsiTheme="minorEastAsia" w:hint="eastAsia"/>
          <w:b/>
          <w:sz w:val="24"/>
        </w:rPr>
        <w:t>二、考试难度情况</w:t>
      </w:r>
    </w:p>
    <w:p w:rsidR="00CE162F" w:rsidRDefault="00CE162F" w:rsidP="004F47C8">
      <w:pPr>
        <w:rPr>
          <w:rFonts w:ascii="宋体" w:hAnsi="宋体" w:hint="eastAsia"/>
          <w:sz w:val="24"/>
        </w:rPr>
      </w:pPr>
      <w:r>
        <w:rPr>
          <w:rFonts w:ascii="宋体" w:hAnsi="宋体" w:hint="eastAsia"/>
          <w:sz w:val="24"/>
        </w:rPr>
        <w:t>总体来说今年执业医师的考试题目不难，但是学员反馈第二单元A2</w:t>
      </w:r>
      <w:r w:rsidR="00B8305C">
        <w:rPr>
          <w:rFonts w:ascii="宋体" w:hAnsi="宋体" w:hint="eastAsia"/>
          <w:sz w:val="24"/>
        </w:rPr>
        <w:t>型题的题干变长，相当于增加了题目的难度；第一单元和第四单元最难，</w:t>
      </w:r>
      <w:r>
        <w:rPr>
          <w:rFonts w:ascii="宋体" w:hAnsi="宋体" w:hint="eastAsia"/>
          <w:sz w:val="24"/>
        </w:rPr>
        <w:t>学员反馈精神神经</w:t>
      </w:r>
      <w:r>
        <w:rPr>
          <w:rFonts w:ascii="宋体" w:hAnsi="宋体" w:hint="eastAsia"/>
          <w:sz w:val="24"/>
        </w:rPr>
        <w:lastRenderedPageBreak/>
        <w:t>系统比较难，其实每年学员都会反馈精神神经系统比较难，但是题目每年都不会特别难，因为这个系统确实不好理解，所以学员就会觉得题目比较难。</w:t>
      </w:r>
    </w:p>
    <w:p w:rsidR="00621F19" w:rsidRPr="00621F19" w:rsidRDefault="00621F19" w:rsidP="00621F19">
      <w:pPr>
        <w:ind w:firstLine="482"/>
        <w:rPr>
          <w:rFonts w:asciiTheme="minorEastAsia" w:eastAsiaTheme="minorEastAsia" w:hAnsiTheme="minorEastAsia" w:hint="eastAsia"/>
          <w:b/>
          <w:sz w:val="24"/>
        </w:rPr>
      </w:pPr>
      <w:r w:rsidRPr="00393665">
        <w:rPr>
          <w:rFonts w:asciiTheme="minorEastAsia" w:eastAsiaTheme="minorEastAsia" w:hAnsiTheme="minorEastAsia" w:hint="eastAsia"/>
          <w:b/>
          <w:sz w:val="24"/>
        </w:rPr>
        <w:t>三、课程与真题的对比</w:t>
      </w:r>
    </w:p>
    <w:p w:rsidR="00994210" w:rsidRDefault="00994210" w:rsidP="004F47C8">
      <w:pPr>
        <w:rPr>
          <w:rFonts w:ascii="宋体" w:hAnsi="宋体" w:hint="eastAsia"/>
          <w:sz w:val="24"/>
        </w:rPr>
      </w:pPr>
      <w:r>
        <w:rPr>
          <w:rFonts w:ascii="宋体" w:hAnsi="宋体" w:hint="eastAsia"/>
          <w:sz w:val="24"/>
        </w:rPr>
        <w:t>学员反馈真题中的知识点网校老师的课程中基本都讲解过，只要保证课程能听完，章节练习及网校提供的模拟试卷认真的做过和分析过，通过考试基本没有问题。</w:t>
      </w:r>
      <w:r w:rsidR="00BA2C19">
        <w:rPr>
          <w:rFonts w:ascii="宋体" w:hAnsi="宋体" w:hint="eastAsia"/>
          <w:sz w:val="24"/>
        </w:rPr>
        <w:t>总体来说网校的模拟试卷跟真题相比较切合度还是比较高的。</w:t>
      </w:r>
    </w:p>
    <w:p w:rsidR="00621F19" w:rsidRPr="00393665" w:rsidRDefault="00621F19" w:rsidP="00621F19">
      <w:pPr>
        <w:ind w:firstLine="480"/>
        <w:rPr>
          <w:rFonts w:asciiTheme="minorEastAsia" w:eastAsiaTheme="minorEastAsia" w:hAnsiTheme="minorEastAsia"/>
          <w:sz w:val="24"/>
        </w:rPr>
      </w:pPr>
      <w:r w:rsidRPr="00393665">
        <w:rPr>
          <w:rFonts w:asciiTheme="minorEastAsia" w:eastAsiaTheme="minorEastAsia" w:hAnsiTheme="minorEastAsia" w:hint="eastAsia"/>
          <w:sz w:val="24"/>
        </w:rPr>
        <w:t>课程截图如下：</w:t>
      </w:r>
    </w:p>
    <w:p w:rsidR="00621F19" w:rsidRDefault="00F53A6A" w:rsidP="004F47C8">
      <w:pPr>
        <w:rPr>
          <w:rFonts w:ascii="宋体" w:hAnsi="宋体" w:hint="eastAsia"/>
          <w:sz w:val="24"/>
        </w:rPr>
      </w:pPr>
      <w:r>
        <w:rPr>
          <w:rFonts w:ascii="宋体" w:hAnsi="宋体" w:hint="eastAsia"/>
          <w:noProof/>
          <w:sz w:val="24"/>
        </w:rPr>
        <w:drawing>
          <wp:inline distT="0" distB="0" distL="0" distR="0">
            <wp:extent cx="5274310" cy="3416392"/>
            <wp:effectExtent l="1905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srcRect/>
                    <a:stretch>
                      <a:fillRect/>
                    </a:stretch>
                  </pic:blipFill>
                  <pic:spPr bwMode="auto">
                    <a:xfrm>
                      <a:off x="0" y="0"/>
                      <a:ext cx="5274310" cy="3416392"/>
                    </a:xfrm>
                    <a:prstGeom prst="rect">
                      <a:avLst/>
                    </a:prstGeom>
                    <a:noFill/>
                    <a:ln w="9525">
                      <a:noFill/>
                      <a:miter lim="800000"/>
                      <a:headEnd/>
                      <a:tailEnd/>
                    </a:ln>
                  </pic:spPr>
                </pic:pic>
              </a:graphicData>
            </a:graphic>
          </wp:inline>
        </w:drawing>
      </w:r>
    </w:p>
    <w:p w:rsidR="00621F19" w:rsidRDefault="00F53A6A" w:rsidP="004F47C8">
      <w:pPr>
        <w:rPr>
          <w:rFonts w:ascii="宋体" w:hAnsi="宋体" w:hint="eastAsia"/>
          <w:sz w:val="24"/>
        </w:rPr>
      </w:pPr>
      <w:r>
        <w:rPr>
          <w:rFonts w:ascii="宋体" w:hAnsi="宋体" w:hint="eastAsia"/>
          <w:noProof/>
          <w:sz w:val="24"/>
        </w:rPr>
        <w:lastRenderedPageBreak/>
        <w:drawing>
          <wp:inline distT="0" distB="0" distL="0" distR="0">
            <wp:extent cx="5274310" cy="3476725"/>
            <wp:effectExtent l="1905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a:srcRect/>
                    <a:stretch>
                      <a:fillRect/>
                    </a:stretch>
                  </pic:blipFill>
                  <pic:spPr bwMode="auto">
                    <a:xfrm>
                      <a:off x="0" y="0"/>
                      <a:ext cx="5274310" cy="3476725"/>
                    </a:xfrm>
                    <a:prstGeom prst="rect">
                      <a:avLst/>
                    </a:prstGeom>
                    <a:noFill/>
                    <a:ln w="9525">
                      <a:noFill/>
                      <a:miter lim="800000"/>
                      <a:headEnd/>
                      <a:tailEnd/>
                    </a:ln>
                  </pic:spPr>
                </pic:pic>
              </a:graphicData>
            </a:graphic>
          </wp:inline>
        </w:drawing>
      </w:r>
    </w:p>
    <w:p w:rsidR="00621F19" w:rsidRDefault="00F53A6A" w:rsidP="004F47C8">
      <w:pPr>
        <w:rPr>
          <w:rFonts w:ascii="宋体" w:hAnsi="宋体" w:hint="eastAsia"/>
          <w:sz w:val="24"/>
        </w:rPr>
      </w:pPr>
      <w:r>
        <w:rPr>
          <w:rFonts w:ascii="宋体" w:hAnsi="宋体" w:hint="eastAsia"/>
          <w:noProof/>
          <w:sz w:val="24"/>
        </w:rPr>
        <w:drawing>
          <wp:inline distT="0" distB="0" distL="0" distR="0">
            <wp:extent cx="5274310" cy="3440923"/>
            <wp:effectExtent l="1905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a:srcRect/>
                    <a:stretch>
                      <a:fillRect/>
                    </a:stretch>
                  </pic:blipFill>
                  <pic:spPr bwMode="auto">
                    <a:xfrm>
                      <a:off x="0" y="0"/>
                      <a:ext cx="5274310" cy="3440923"/>
                    </a:xfrm>
                    <a:prstGeom prst="rect">
                      <a:avLst/>
                    </a:prstGeom>
                    <a:noFill/>
                    <a:ln w="9525">
                      <a:noFill/>
                      <a:miter lim="800000"/>
                      <a:headEnd/>
                      <a:tailEnd/>
                    </a:ln>
                  </pic:spPr>
                </pic:pic>
              </a:graphicData>
            </a:graphic>
          </wp:inline>
        </w:drawing>
      </w:r>
    </w:p>
    <w:p w:rsidR="00BC13D0" w:rsidRPr="00393665" w:rsidRDefault="00BC13D0" w:rsidP="00BC13D0">
      <w:pPr>
        <w:ind w:firstLine="482"/>
        <w:rPr>
          <w:rFonts w:asciiTheme="minorEastAsia" w:eastAsiaTheme="minorEastAsia" w:hAnsiTheme="minorEastAsia"/>
          <w:b/>
          <w:sz w:val="24"/>
        </w:rPr>
      </w:pPr>
      <w:r w:rsidRPr="00393665">
        <w:rPr>
          <w:rFonts w:asciiTheme="minorEastAsia" w:eastAsiaTheme="minorEastAsia" w:hAnsiTheme="minorEastAsia" w:hint="eastAsia"/>
          <w:b/>
          <w:sz w:val="24"/>
        </w:rPr>
        <w:t>四、模拟试卷中的题目与真题的对比</w:t>
      </w:r>
    </w:p>
    <w:p w:rsidR="00F53A6A" w:rsidRDefault="00BC13D0" w:rsidP="004F47C8">
      <w:pPr>
        <w:rPr>
          <w:rFonts w:ascii="宋体" w:hAnsi="宋体" w:hint="eastAsia"/>
          <w:sz w:val="24"/>
        </w:rPr>
      </w:pPr>
      <w:r>
        <w:rPr>
          <w:rFonts w:ascii="宋体" w:hAnsi="宋体" w:hint="eastAsia"/>
          <w:sz w:val="24"/>
        </w:rPr>
        <w:t>大部分学员反馈模拟试卷与真题相似度比较高</w:t>
      </w:r>
      <w:r w:rsidR="00D8547A">
        <w:rPr>
          <w:rFonts w:ascii="宋体" w:hAnsi="宋体" w:hint="eastAsia"/>
          <w:sz w:val="24"/>
        </w:rPr>
        <w:t>，甚至出现了原题</w:t>
      </w:r>
      <w:r>
        <w:rPr>
          <w:rFonts w:ascii="宋体" w:hAnsi="宋体" w:hint="eastAsia"/>
          <w:sz w:val="24"/>
        </w:rPr>
        <w:t>。</w:t>
      </w:r>
      <w:r w:rsidR="00F7516B">
        <w:rPr>
          <w:rFonts w:ascii="宋体" w:hAnsi="宋体" w:hint="eastAsia"/>
          <w:sz w:val="24"/>
        </w:rPr>
        <w:t>知识点的</w:t>
      </w:r>
      <w:r>
        <w:rPr>
          <w:rFonts w:ascii="宋体" w:hAnsi="宋体" w:hint="eastAsia"/>
          <w:sz w:val="24"/>
        </w:rPr>
        <w:t>覆盖率能达到95%以上。如图：</w:t>
      </w:r>
    </w:p>
    <w:p w:rsidR="006A0AF1" w:rsidRDefault="006A0AF1" w:rsidP="006A0AF1">
      <w:pPr>
        <w:ind w:firstLine="480"/>
        <w:rPr>
          <w:rFonts w:asciiTheme="minorEastAsia" w:eastAsiaTheme="minorEastAsia" w:hAnsiTheme="minorEastAsia" w:hint="eastAsia"/>
          <w:sz w:val="24"/>
        </w:rPr>
      </w:pPr>
      <w:r>
        <w:rPr>
          <w:rFonts w:asciiTheme="minorEastAsia" w:eastAsiaTheme="minorEastAsia" w:hAnsiTheme="minorEastAsia" w:hint="eastAsia"/>
          <w:sz w:val="24"/>
        </w:rPr>
        <w:lastRenderedPageBreak/>
        <w:t>模拟试卷中的内容：</w:t>
      </w:r>
    </w:p>
    <w:p w:rsidR="00A43B10" w:rsidRDefault="00D8547A" w:rsidP="00D8547A">
      <w:pPr>
        <w:rPr>
          <w:rFonts w:asciiTheme="minorEastAsia" w:eastAsiaTheme="minorEastAsia" w:hAnsiTheme="minorEastAsia" w:hint="eastAsia"/>
          <w:sz w:val="24"/>
        </w:rPr>
      </w:pPr>
      <w:r>
        <w:rPr>
          <w:rFonts w:asciiTheme="minorEastAsia" w:eastAsiaTheme="minorEastAsia" w:hAnsiTheme="minorEastAsia" w:hint="eastAsia"/>
          <w:noProof/>
          <w:sz w:val="24"/>
        </w:rPr>
        <w:drawing>
          <wp:inline distT="0" distB="0" distL="0" distR="0">
            <wp:extent cx="5274310" cy="1556354"/>
            <wp:effectExtent l="19050" t="0" r="254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1"/>
                    <a:srcRect/>
                    <a:stretch>
                      <a:fillRect/>
                    </a:stretch>
                  </pic:blipFill>
                  <pic:spPr bwMode="auto">
                    <a:xfrm>
                      <a:off x="0" y="0"/>
                      <a:ext cx="5274310" cy="1556354"/>
                    </a:xfrm>
                    <a:prstGeom prst="rect">
                      <a:avLst/>
                    </a:prstGeom>
                    <a:noFill/>
                    <a:ln w="9525">
                      <a:noFill/>
                      <a:miter lim="800000"/>
                      <a:headEnd/>
                      <a:tailEnd/>
                    </a:ln>
                  </pic:spPr>
                </pic:pic>
              </a:graphicData>
            </a:graphic>
          </wp:inline>
        </w:drawing>
      </w:r>
    </w:p>
    <w:p w:rsidR="006A0AF1" w:rsidRDefault="006A0AF1" w:rsidP="00D8547A">
      <w:pPr>
        <w:rPr>
          <w:rFonts w:ascii="宋体" w:hAnsi="宋体" w:hint="eastAsia"/>
          <w:sz w:val="24"/>
        </w:rPr>
      </w:pPr>
      <w:r>
        <w:rPr>
          <w:rFonts w:asciiTheme="minorEastAsia" w:eastAsiaTheme="minorEastAsia" w:hAnsiTheme="minorEastAsia" w:hint="eastAsia"/>
          <w:sz w:val="24"/>
        </w:rPr>
        <w:t>2016年搜集来的考试真题：</w:t>
      </w:r>
    </w:p>
    <w:p w:rsidR="00BC13D0" w:rsidRDefault="00D8547A" w:rsidP="004F47C8">
      <w:pPr>
        <w:rPr>
          <w:rFonts w:ascii="宋体" w:hAnsi="宋体" w:hint="eastAsia"/>
          <w:sz w:val="24"/>
        </w:rPr>
      </w:pPr>
      <w:r>
        <w:rPr>
          <w:rFonts w:ascii="宋体" w:hAnsi="宋体" w:hint="eastAsia"/>
          <w:noProof/>
          <w:sz w:val="24"/>
        </w:rPr>
        <w:drawing>
          <wp:inline distT="0" distB="0" distL="0" distR="0">
            <wp:extent cx="5274310" cy="2304664"/>
            <wp:effectExtent l="19050" t="0" r="254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2"/>
                    <a:srcRect/>
                    <a:stretch>
                      <a:fillRect/>
                    </a:stretch>
                  </pic:blipFill>
                  <pic:spPr bwMode="auto">
                    <a:xfrm>
                      <a:off x="0" y="0"/>
                      <a:ext cx="5274310" cy="2304664"/>
                    </a:xfrm>
                    <a:prstGeom prst="rect">
                      <a:avLst/>
                    </a:prstGeom>
                    <a:noFill/>
                    <a:ln w="9525">
                      <a:noFill/>
                      <a:miter lim="800000"/>
                      <a:headEnd/>
                      <a:tailEnd/>
                    </a:ln>
                  </pic:spPr>
                </pic:pic>
              </a:graphicData>
            </a:graphic>
          </wp:inline>
        </w:drawing>
      </w:r>
    </w:p>
    <w:p w:rsidR="00C84FF5" w:rsidRPr="00C84FF5" w:rsidRDefault="00C84FF5" w:rsidP="00C84FF5">
      <w:pPr>
        <w:ind w:firstLine="480"/>
        <w:rPr>
          <w:rFonts w:asciiTheme="minorEastAsia" w:eastAsiaTheme="minorEastAsia" w:hAnsiTheme="minorEastAsia" w:hint="eastAsia"/>
          <w:b/>
          <w:sz w:val="24"/>
        </w:rPr>
      </w:pPr>
      <w:r w:rsidRPr="00393665">
        <w:rPr>
          <w:rFonts w:asciiTheme="minorEastAsia" w:eastAsiaTheme="minorEastAsia" w:hAnsiTheme="minorEastAsia" w:hint="eastAsia"/>
          <w:b/>
          <w:sz w:val="24"/>
        </w:rPr>
        <w:t>五、2017年考试趋向分析</w:t>
      </w:r>
    </w:p>
    <w:p w:rsidR="00994210" w:rsidRDefault="000F00E8" w:rsidP="00F76238">
      <w:pPr>
        <w:ind w:firstLineChars="150" w:firstLine="360"/>
        <w:rPr>
          <w:rFonts w:ascii="宋体" w:hAnsi="宋体" w:hint="eastAsia"/>
          <w:sz w:val="24"/>
        </w:rPr>
      </w:pPr>
      <w:r>
        <w:rPr>
          <w:rFonts w:ascii="宋体" w:hAnsi="宋体" w:hint="eastAsia"/>
          <w:sz w:val="24"/>
        </w:rPr>
        <w:t>其实近几年的考试跟临床</w:t>
      </w:r>
      <w:r w:rsidR="00345D5D">
        <w:rPr>
          <w:rFonts w:ascii="宋体" w:hAnsi="宋体" w:hint="eastAsia"/>
          <w:sz w:val="24"/>
        </w:rPr>
        <w:t>有</w:t>
      </w:r>
      <w:r>
        <w:rPr>
          <w:rFonts w:ascii="宋体" w:hAnsi="宋体" w:hint="eastAsia"/>
          <w:sz w:val="24"/>
        </w:rPr>
        <w:t>越来越紧密的联系，所</w:t>
      </w:r>
      <w:r w:rsidR="00345D5D">
        <w:rPr>
          <w:rFonts w:ascii="宋体" w:hAnsi="宋体" w:hint="eastAsia"/>
          <w:sz w:val="24"/>
        </w:rPr>
        <w:t>以这就要求我们掌握知识点更加灵活，会举一反三，这样无论出现什么样的</w:t>
      </w:r>
      <w:r>
        <w:rPr>
          <w:rFonts w:ascii="宋体" w:hAnsi="宋体" w:hint="eastAsia"/>
          <w:sz w:val="24"/>
        </w:rPr>
        <w:t>题目，我们都能推断出正确答案。因为所有的知识点都是万变不离其宗的，只要我们把握住最根本的，就一定</w:t>
      </w:r>
      <w:r w:rsidR="00345D5D">
        <w:rPr>
          <w:rFonts w:ascii="宋体" w:hAnsi="宋体" w:hint="eastAsia"/>
          <w:sz w:val="24"/>
        </w:rPr>
        <w:t>能</w:t>
      </w:r>
      <w:r>
        <w:rPr>
          <w:rFonts w:ascii="宋体" w:hAnsi="宋体" w:hint="eastAsia"/>
          <w:sz w:val="24"/>
        </w:rPr>
        <w:t>顺利的通过考试。</w:t>
      </w:r>
      <w:r w:rsidR="0010641C">
        <w:rPr>
          <w:rFonts w:ascii="宋体" w:hAnsi="宋体" w:hint="eastAsia"/>
          <w:sz w:val="24"/>
        </w:rPr>
        <w:t>新的辅导期已经来临，让我们一起奋斗，为了能通过考试而扬帆起航。</w:t>
      </w:r>
    </w:p>
    <w:p w:rsidR="00C84FF5" w:rsidRDefault="00C84FF5" w:rsidP="00F76238">
      <w:pPr>
        <w:ind w:firstLineChars="200" w:firstLine="480"/>
        <w:rPr>
          <w:rFonts w:ascii="宋体" w:hAnsi="宋体" w:hint="eastAsia"/>
          <w:sz w:val="24"/>
        </w:rPr>
      </w:pPr>
      <w:r>
        <w:rPr>
          <w:rFonts w:ascii="宋体" w:hAnsi="宋体" w:hint="eastAsia"/>
          <w:sz w:val="24"/>
        </w:rPr>
        <w:t>最后，总给大家一句话“</w:t>
      </w:r>
      <w:r w:rsidRPr="00C84FF5">
        <w:rPr>
          <w:rFonts w:ascii="宋体" w:hAnsi="宋体" w:hint="eastAsia"/>
          <w:sz w:val="24"/>
        </w:rPr>
        <w:t>勤勉而顽强地钻研，永远可以使你百尺竿头更进一步</w:t>
      </w:r>
      <w:r>
        <w:rPr>
          <w:rFonts w:ascii="宋体" w:hAnsi="宋体" w:hint="eastAsia"/>
          <w:sz w:val="24"/>
        </w:rPr>
        <w:t>”，只要我们平时坚持学习，终究一天会看见美丽的彩虹。</w:t>
      </w:r>
    </w:p>
    <w:p w:rsidR="00454E78" w:rsidRPr="005B6CFC" w:rsidRDefault="00454E78" w:rsidP="00454E78">
      <w:pPr>
        <w:ind w:firstLine="420"/>
        <w:jc w:val="center"/>
        <w:rPr>
          <w:rFonts w:ascii="宋体" w:hAnsi="宋体" w:cs="宋体" w:hint="eastAsia"/>
          <w:sz w:val="24"/>
        </w:rPr>
      </w:pPr>
      <w:r>
        <w:rPr>
          <w:rFonts w:ascii="宋体" w:hAnsi="宋体" w:cs="宋体" w:hint="eastAsia"/>
          <w:sz w:val="24"/>
        </w:rPr>
        <w:t xml:space="preserve">  临床执业</w:t>
      </w:r>
      <w:r w:rsidRPr="005B6CFC">
        <w:rPr>
          <w:rFonts w:ascii="宋体" w:hAnsi="宋体" w:cs="宋体" w:hint="eastAsia"/>
          <w:sz w:val="24"/>
        </w:rPr>
        <w:t>医师考试：《答疑周刊》201</w:t>
      </w:r>
      <w:r>
        <w:rPr>
          <w:rFonts w:ascii="宋体" w:hAnsi="宋体" w:cs="宋体" w:hint="eastAsia"/>
          <w:sz w:val="24"/>
        </w:rPr>
        <w:t>7</w:t>
      </w:r>
      <w:r w:rsidRPr="005B6CFC">
        <w:rPr>
          <w:rFonts w:ascii="宋体" w:hAnsi="宋体" w:cs="宋体" w:hint="eastAsia"/>
          <w:sz w:val="24"/>
        </w:rPr>
        <w:t>年第</w:t>
      </w:r>
      <w:r>
        <w:rPr>
          <w:rFonts w:ascii="宋体" w:hAnsi="宋体" w:cs="宋体" w:hint="eastAsia"/>
          <w:sz w:val="24"/>
        </w:rPr>
        <w:t>1</w:t>
      </w:r>
      <w:r w:rsidRPr="005B6CFC">
        <w:rPr>
          <w:rFonts w:ascii="宋体" w:hAnsi="宋体" w:cs="宋体" w:hint="eastAsia"/>
          <w:sz w:val="24"/>
        </w:rPr>
        <w:t>期（word版下载）</w:t>
      </w:r>
    </w:p>
    <w:p w:rsidR="00454E78" w:rsidRPr="005B6CFC" w:rsidRDefault="00454E78" w:rsidP="00454E78">
      <w:pPr>
        <w:ind w:firstLine="420"/>
        <w:jc w:val="center"/>
        <w:rPr>
          <w:rFonts w:ascii="宋体" w:hAnsi="宋体" w:cs="宋体" w:hint="eastAsia"/>
          <w:sz w:val="24"/>
        </w:rPr>
      </w:pPr>
      <w:r w:rsidRPr="005B6CFC">
        <w:rPr>
          <w:rFonts w:ascii="宋体" w:hAnsi="宋体" w:cs="宋体" w:hint="eastAsia"/>
          <w:sz w:val="24"/>
        </w:rPr>
        <w:t>〖医学教育网版权所有，转载务必注明出处，违者将追究法律责任〗</w:t>
      </w:r>
    </w:p>
    <w:p w:rsidR="00454E78" w:rsidRPr="00454E78" w:rsidRDefault="00454E78" w:rsidP="004F47C8">
      <w:pPr>
        <w:rPr>
          <w:rFonts w:ascii="宋体" w:hAnsi="宋体" w:hint="eastAsia"/>
          <w:sz w:val="24"/>
        </w:rPr>
      </w:pPr>
    </w:p>
    <w:sectPr w:rsidR="00454E78" w:rsidRPr="00454E78">
      <w:headerReference w:type="even" r:id="rId13"/>
      <w:headerReference w:type="default" r:id="rId14"/>
      <w:footerReference w:type="default" r:id="rId15"/>
      <w:headerReference w:type="first" r:id="rId1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4500" w:rsidRDefault="00834500">
      <w:r>
        <w:separator/>
      </w:r>
    </w:p>
  </w:endnote>
  <w:endnote w:type="continuationSeparator" w:id="1">
    <w:p w:rsidR="00834500" w:rsidRDefault="0083450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264D27" w:rsidP="00647745">
    <w:pPr>
      <w:pStyle w:val="a4"/>
      <w:jc w:val="center"/>
    </w:pPr>
    <w:r>
      <w:rPr>
        <w:kern w:val="0"/>
        <w:szCs w:val="21"/>
      </w:rPr>
      <w:t>-</w:t>
    </w:r>
    <w:r>
      <w:rPr>
        <w:kern w:val="0"/>
        <w:szCs w:val="21"/>
      </w:rPr>
      <w:fldChar w:fldCharType="begin"/>
    </w:r>
    <w:r>
      <w:rPr>
        <w:kern w:val="0"/>
        <w:szCs w:val="21"/>
      </w:rPr>
      <w:instrText xml:space="preserve"> PAGE </w:instrText>
    </w:r>
    <w:r>
      <w:rPr>
        <w:kern w:val="0"/>
        <w:szCs w:val="21"/>
      </w:rPr>
      <w:fldChar w:fldCharType="separate"/>
    </w:r>
    <w:r w:rsidR="00F76238">
      <w:rPr>
        <w:noProof/>
        <w:kern w:val="0"/>
        <w:szCs w:val="21"/>
      </w:rPr>
      <w:t>4</w:t>
    </w:r>
    <w:r>
      <w:rPr>
        <w:kern w:val="0"/>
        <w:szCs w:val="21"/>
      </w:rPr>
      <w:fldChar w:fldCharType="end"/>
    </w:r>
    <w:r>
      <w:rPr>
        <w:kern w:val="0"/>
        <w:szCs w:val="21"/>
      </w:rPr>
      <w:t>-</w:t>
    </w:r>
  </w:p>
  <w:p w:rsidR="00264D27" w:rsidRDefault="00264D27" w:rsidP="00647745">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4500" w:rsidRDefault="00834500">
      <w:r>
        <w:separator/>
      </w:r>
    </w:p>
  </w:footnote>
  <w:footnote w:type="continuationSeparator" w:id="1">
    <w:p w:rsidR="00834500" w:rsidRDefault="0083450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264D27">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v:shape>
      </w:pict>
    </w:r>
  </w:p>
  <w:p w:rsidR="00264D27" w:rsidRDefault="00264D27">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265433" w:rsidP="000C0971">
    <w:pPr>
      <w:pStyle w:val="a3"/>
      <w:jc w:val="both"/>
    </w:pPr>
    <w:r>
      <w:rPr>
        <w:noProof/>
      </w:rPr>
      <w:drawing>
        <wp:inline distT="0" distB="0" distL="0" distR="0">
          <wp:extent cx="1685925" cy="542925"/>
          <wp:effectExtent l="19050" t="0" r="9525" b="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srcRect/>
                  <a:stretch>
                    <a:fillRect/>
                  </a:stretch>
                </pic:blipFill>
                <pic:spPr bwMode="auto">
                  <a:xfrm>
                    <a:off x="0" y="0"/>
                    <a:ext cx="1685925" cy="542925"/>
                  </a:xfrm>
                  <a:prstGeom prst="rect">
                    <a:avLst/>
                  </a:prstGeom>
                  <a:noFill/>
                  <a:ln w="9525">
                    <a:noFill/>
                    <a:miter lim="800000"/>
                    <a:headEnd/>
                    <a:tailEnd/>
                  </a:ln>
                </pic:spPr>
              </pic:pic>
            </a:graphicData>
          </a:graphic>
        </wp:inline>
      </w:drawing>
    </w:r>
    <w:r w:rsidR="00264D27">
      <w:rPr>
        <w:rFonts w:hint="eastAsia"/>
      </w:rPr>
      <w:t xml:space="preserve">　　　　</w:t>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 xml:space="preserve">　免费咨询热线：</w:t>
    </w:r>
    <w:r w:rsidR="00264D27" w:rsidRPr="001D57D5">
      <w:rPr>
        <w:rFonts w:hint="eastAsia"/>
        <w:color w:val="0000FF"/>
      </w:rPr>
      <w:t>4006501888</w:t>
    </w:r>
    <w:r w:rsidR="00264D27">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v:shape>
      </w:pict>
    </w:r>
  </w:p>
  <w:p w:rsidR="00647745" w:rsidRDefault="00647745" w:rsidP="000C0971">
    <w:pPr>
      <w:pStyle w:val="a3"/>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264D27">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v:shape>
      </w:pict>
    </w:r>
  </w:p>
  <w:p w:rsidR="00264D27" w:rsidRDefault="00264D27">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571"/>
    <w:rsid w:val="000039D2"/>
    <w:rsid w:val="0001196C"/>
    <w:rsid w:val="00013123"/>
    <w:rsid w:val="00013A37"/>
    <w:rsid w:val="0001457A"/>
    <w:rsid w:val="00021535"/>
    <w:rsid w:val="0002443D"/>
    <w:rsid w:val="000266D3"/>
    <w:rsid w:val="000269C1"/>
    <w:rsid w:val="000377E2"/>
    <w:rsid w:val="0003781C"/>
    <w:rsid w:val="00040A5C"/>
    <w:rsid w:val="00040C10"/>
    <w:rsid w:val="0004661C"/>
    <w:rsid w:val="000579CF"/>
    <w:rsid w:val="00060D48"/>
    <w:rsid w:val="00064013"/>
    <w:rsid w:val="000642C8"/>
    <w:rsid w:val="00065D04"/>
    <w:rsid w:val="000729AD"/>
    <w:rsid w:val="000746B6"/>
    <w:rsid w:val="000747C0"/>
    <w:rsid w:val="000769C9"/>
    <w:rsid w:val="00077604"/>
    <w:rsid w:val="00087A07"/>
    <w:rsid w:val="00087EAB"/>
    <w:rsid w:val="00093916"/>
    <w:rsid w:val="000A1FCE"/>
    <w:rsid w:val="000A29C2"/>
    <w:rsid w:val="000A4DDD"/>
    <w:rsid w:val="000B063C"/>
    <w:rsid w:val="000B1C65"/>
    <w:rsid w:val="000B39E4"/>
    <w:rsid w:val="000B73C9"/>
    <w:rsid w:val="000C0971"/>
    <w:rsid w:val="000C3579"/>
    <w:rsid w:val="000C7EDA"/>
    <w:rsid w:val="000D2BDB"/>
    <w:rsid w:val="000E3E53"/>
    <w:rsid w:val="000F00E8"/>
    <w:rsid w:val="000F4358"/>
    <w:rsid w:val="000F765E"/>
    <w:rsid w:val="001047EF"/>
    <w:rsid w:val="00104921"/>
    <w:rsid w:val="0010641C"/>
    <w:rsid w:val="00114FB7"/>
    <w:rsid w:val="0012254E"/>
    <w:rsid w:val="00131CB2"/>
    <w:rsid w:val="00132A50"/>
    <w:rsid w:val="00134151"/>
    <w:rsid w:val="0013439A"/>
    <w:rsid w:val="001648E5"/>
    <w:rsid w:val="00172650"/>
    <w:rsid w:val="00174016"/>
    <w:rsid w:val="0017780C"/>
    <w:rsid w:val="001821B3"/>
    <w:rsid w:val="00182556"/>
    <w:rsid w:val="0018260A"/>
    <w:rsid w:val="001904E0"/>
    <w:rsid w:val="001967C3"/>
    <w:rsid w:val="001A027C"/>
    <w:rsid w:val="001A03AF"/>
    <w:rsid w:val="001A2C13"/>
    <w:rsid w:val="001A60C2"/>
    <w:rsid w:val="001A6B72"/>
    <w:rsid w:val="001B20E3"/>
    <w:rsid w:val="001B6416"/>
    <w:rsid w:val="001C4504"/>
    <w:rsid w:val="001D1BEC"/>
    <w:rsid w:val="001D2F4F"/>
    <w:rsid w:val="001D7965"/>
    <w:rsid w:val="001E169F"/>
    <w:rsid w:val="001E2A29"/>
    <w:rsid w:val="001F1965"/>
    <w:rsid w:val="001F33FA"/>
    <w:rsid w:val="002033C2"/>
    <w:rsid w:val="002104A1"/>
    <w:rsid w:val="00210EB4"/>
    <w:rsid w:val="002116E6"/>
    <w:rsid w:val="00212233"/>
    <w:rsid w:val="00215D5E"/>
    <w:rsid w:val="00216C7A"/>
    <w:rsid w:val="00221494"/>
    <w:rsid w:val="00222D28"/>
    <w:rsid w:val="00222E06"/>
    <w:rsid w:val="00223137"/>
    <w:rsid w:val="002269AE"/>
    <w:rsid w:val="00226C79"/>
    <w:rsid w:val="00226F80"/>
    <w:rsid w:val="002273B8"/>
    <w:rsid w:val="00230C90"/>
    <w:rsid w:val="00233D31"/>
    <w:rsid w:val="002405E0"/>
    <w:rsid w:val="0024239D"/>
    <w:rsid w:val="0024526C"/>
    <w:rsid w:val="00247E74"/>
    <w:rsid w:val="00257FBA"/>
    <w:rsid w:val="002644FB"/>
    <w:rsid w:val="00264C80"/>
    <w:rsid w:val="00264D27"/>
    <w:rsid w:val="00265433"/>
    <w:rsid w:val="002718D7"/>
    <w:rsid w:val="00271EC2"/>
    <w:rsid w:val="00272E05"/>
    <w:rsid w:val="0028028C"/>
    <w:rsid w:val="00292050"/>
    <w:rsid w:val="002A56EC"/>
    <w:rsid w:val="002B0987"/>
    <w:rsid w:val="002B0A4C"/>
    <w:rsid w:val="002B35B6"/>
    <w:rsid w:val="002C4A15"/>
    <w:rsid w:val="002D4FE6"/>
    <w:rsid w:val="002F0CDC"/>
    <w:rsid w:val="002F0E6B"/>
    <w:rsid w:val="002F6086"/>
    <w:rsid w:val="00303970"/>
    <w:rsid w:val="00304029"/>
    <w:rsid w:val="00311FE4"/>
    <w:rsid w:val="00313093"/>
    <w:rsid w:val="003135B7"/>
    <w:rsid w:val="003158C5"/>
    <w:rsid w:val="003265AC"/>
    <w:rsid w:val="00326960"/>
    <w:rsid w:val="0033297C"/>
    <w:rsid w:val="003368F2"/>
    <w:rsid w:val="00337546"/>
    <w:rsid w:val="00345D5D"/>
    <w:rsid w:val="00351A0B"/>
    <w:rsid w:val="0035242D"/>
    <w:rsid w:val="00353DA1"/>
    <w:rsid w:val="003550DC"/>
    <w:rsid w:val="00356A54"/>
    <w:rsid w:val="00360498"/>
    <w:rsid w:val="00360811"/>
    <w:rsid w:val="003617AF"/>
    <w:rsid w:val="00371758"/>
    <w:rsid w:val="00375494"/>
    <w:rsid w:val="00375521"/>
    <w:rsid w:val="00375ADA"/>
    <w:rsid w:val="00377C59"/>
    <w:rsid w:val="0038506E"/>
    <w:rsid w:val="00385822"/>
    <w:rsid w:val="003869B7"/>
    <w:rsid w:val="00386AAB"/>
    <w:rsid w:val="003873B5"/>
    <w:rsid w:val="0039746C"/>
    <w:rsid w:val="003A094F"/>
    <w:rsid w:val="003A4673"/>
    <w:rsid w:val="003A67B1"/>
    <w:rsid w:val="003A7954"/>
    <w:rsid w:val="003B3FE6"/>
    <w:rsid w:val="003B48F0"/>
    <w:rsid w:val="003B66E3"/>
    <w:rsid w:val="003B7427"/>
    <w:rsid w:val="003C4A20"/>
    <w:rsid w:val="003C57D8"/>
    <w:rsid w:val="003E6290"/>
    <w:rsid w:val="003E71C2"/>
    <w:rsid w:val="003F7058"/>
    <w:rsid w:val="00401252"/>
    <w:rsid w:val="0040204B"/>
    <w:rsid w:val="00404761"/>
    <w:rsid w:val="004137B0"/>
    <w:rsid w:val="004139E1"/>
    <w:rsid w:val="004202EB"/>
    <w:rsid w:val="00422263"/>
    <w:rsid w:val="00422782"/>
    <w:rsid w:val="004229E2"/>
    <w:rsid w:val="00423CE2"/>
    <w:rsid w:val="00424A58"/>
    <w:rsid w:val="00425A01"/>
    <w:rsid w:val="004264A6"/>
    <w:rsid w:val="00426D7F"/>
    <w:rsid w:val="0043265F"/>
    <w:rsid w:val="004327B6"/>
    <w:rsid w:val="00434323"/>
    <w:rsid w:val="00445711"/>
    <w:rsid w:val="0045434D"/>
    <w:rsid w:val="00454E78"/>
    <w:rsid w:val="00455714"/>
    <w:rsid w:val="00461407"/>
    <w:rsid w:val="004713B8"/>
    <w:rsid w:val="00472C46"/>
    <w:rsid w:val="00476B1D"/>
    <w:rsid w:val="00481566"/>
    <w:rsid w:val="00495958"/>
    <w:rsid w:val="004A3170"/>
    <w:rsid w:val="004A4C1C"/>
    <w:rsid w:val="004A4F94"/>
    <w:rsid w:val="004A65DE"/>
    <w:rsid w:val="004A76C5"/>
    <w:rsid w:val="004B408B"/>
    <w:rsid w:val="004B4120"/>
    <w:rsid w:val="004B6C93"/>
    <w:rsid w:val="004C022F"/>
    <w:rsid w:val="004C099B"/>
    <w:rsid w:val="004C346A"/>
    <w:rsid w:val="004C486C"/>
    <w:rsid w:val="004D27CF"/>
    <w:rsid w:val="004D33ED"/>
    <w:rsid w:val="004D52CF"/>
    <w:rsid w:val="004E7150"/>
    <w:rsid w:val="004F47C8"/>
    <w:rsid w:val="004F5403"/>
    <w:rsid w:val="004F5882"/>
    <w:rsid w:val="0050399A"/>
    <w:rsid w:val="00511633"/>
    <w:rsid w:val="00511AD5"/>
    <w:rsid w:val="00512490"/>
    <w:rsid w:val="0052621B"/>
    <w:rsid w:val="005301C3"/>
    <w:rsid w:val="0053095F"/>
    <w:rsid w:val="00533570"/>
    <w:rsid w:val="00533ECE"/>
    <w:rsid w:val="00535505"/>
    <w:rsid w:val="0053651C"/>
    <w:rsid w:val="00541898"/>
    <w:rsid w:val="005423F4"/>
    <w:rsid w:val="00547655"/>
    <w:rsid w:val="00551905"/>
    <w:rsid w:val="005527CA"/>
    <w:rsid w:val="00555EC5"/>
    <w:rsid w:val="00563443"/>
    <w:rsid w:val="0056664A"/>
    <w:rsid w:val="005679D1"/>
    <w:rsid w:val="0057095F"/>
    <w:rsid w:val="00575C19"/>
    <w:rsid w:val="00577D1B"/>
    <w:rsid w:val="00591F4D"/>
    <w:rsid w:val="005A3A96"/>
    <w:rsid w:val="005A3BF9"/>
    <w:rsid w:val="005A79F3"/>
    <w:rsid w:val="005B1252"/>
    <w:rsid w:val="005B64FA"/>
    <w:rsid w:val="005C0F2C"/>
    <w:rsid w:val="005C6803"/>
    <w:rsid w:val="005C73C7"/>
    <w:rsid w:val="005E188A"/>
    <w:rsid w:val="005E4BB7"/>
    <w:rsid w:val="005E68E6"/>
    <w:rsid w:val="005E728B"/>
    <w:rsid w:val="005E7776"/>
    <w:rsid w:val="005F380C"/>
    <w:rsid w:val="00604D4C"/>
    <w:rsid w:val="00606F6D"/>
    <w:rsid w:val="00612FCE"/>
    <w:rsid w:val="00615E48"/>
    <w:rsid w:val="00621F19"/>
    <w:rsid w:val="00622BBF"/>
    <w:rsid w:val="00626155"/>
    <w:rsid w:val="006324D0"/>
    <w:rsid w:val="006434A4"/>
    <w:rsid w:val="00644B43"/>
    <w:rsid w:val="00647735"/>
    <w:rsid w:val="00647745"/>
    <w:rsid w:val="00650522"/>
    <w:rsid w:val="00650692"/>
    <w:rsid w:val="00652E43"/>
    <w:rsid w:val="00660CF8"/>
    <w:rsid w:val="0066281D"/>
    <w:rsid w:val="006640AD"/>
    <w:rsid w:val="006719BB"/>
    <w:rsid w:val="0067318A"/>
    <w:rsid w:val="00676AB3"/>
    <w:rsid w:val="0068185F"/>
    <w:rsid w:val="0069041F"/>
    <w:rsid w:val="00692F16"/>
    <w:rsid w:val="00694E42"/>
    <w:rsid w:val="006A0AF1"/>
    <w:rsid w:val="006A18B9"/>
    <w:rsid w:val="006A2517"/>
    <w:rsid w:val="006B5888"/>
    <w:rsid w:val="006B64AD"/>
    <w:rsid w:val="006C55C0"/>
    <w:rsid w:val="006D5FE2"/>
    <w:rsid w:val="006D766E"/>
    <w:rsid w:val="006D79BF"/>
    <w:rsid w:val="006F1DB1"/>
    <w:rsid w:val="006F4A52"/>
    <w:rsid w:val="00722AAB"/>
    <w:rsid w:val="00727604"/>
    <w:rsid w:val="0073125E"/>
    <w:rsid w:val="00732607"/>
    <w:rsid w:val="007407EE"/>
    <w:rsid w:val="0074522E"/>
    <w:rsid w:val="007514EB"/>
    <w:rsid w:val="00753B55"/>
    <w:rsid w:val="00754AB4"/>
    <w:rsid w:val="00755E27"/>
    <w:rsid w:val="00757C8D"/>
    <w:rsid w:val="00772FA6"/>
    <w:rsid w:val="00775F5A"/>
    <w:rsid w:val="00781C59"/>
    <w:rsid w:val="00790733"/>
    <w:rsid w:val="00790F52"/>
    <w:rsid w:val="00792278"/>
    <w:rsid w:val="007927D2"/>
    <w:rsid w:val="00794A95"/>
    <w:rsid w:val="007B6196"/>
    <w:rsid w:val="007C04B9"/>
    <w:rsid w:val="007C60F1"/>
    <w:rsid w:val="007D0AE3"/>
    <w:rsid w:val="007F1DA9"/>
    <w:rsid w:val="007F1E3A"/>
    <w:rsid w:val="007F535D"/>
    <w:rsid w:val="00803D87"/>
    <w:rsid w:val="00804401"/>
    <w:rsid w:val="00814C97"/>
    <w:rsid w:val="00815B9E"/>
    <w:rsid w:val="00816FE3"/>
    <w:rsid w:val="00827789"/>
    <w:rsid w:val="00827F4A"/>
    <w:rsid w:val="008318A1"/>
    <w:rsid w:val="0083432E"/>
    <w:rsid w:val="00834500"/>
    <w:rsid w:val="00836949"/>
    <w:rsid w:val="008371DB"/>
    <w:rsid w:val="00840D16"/>
    <w:rsid w:val="00840E83"/>
    <w:rsid w:val="00856A6F"/>
    <w:rsid w:val="0085763A"/>
    <w:rsid w:val="00864B41"/>
    <w:rsid w:val="008667F5"/>
    <w:rsid w:val="00870D99"/>
    <w:rsid w:val="008766A9"/>
    <w:rsid w:val="00884BB0"/>
    <w:rsid w:val="00890BD6"/>
    <w:rsid w:val="008924FE"/>
    <w:rsid w:val="008A52CC"/>
    <w:rsid w:val="008A623A"/>
    <w:rsid w:val="008B7E25"/>
    <w:rsid w:val="008C2F27"/>
    <w:rsid w:val="008D2D73"/>
    <w:rsid w:val="008D4B6B"/>
    <w:rsid w:val="008D6857"/>
    <w:rsid w:val="008E0BD9"/>
    <w:rsid w:val="008E0DE0"/>
    <w:rsid w:val="008E29DB"/>
    <w:rsid w:val="00904139"/>
    <w:rsid w:val="00905E76"/>
    <w:rsid w:val="009170C1"/>
    <w:rsid w:val="00920A1B"/>
    <w:rsid w:val="00921C57"/>
    <w:rsid w:val="009249C3"/>
    <w:rsid w:val="00925218"/>
    <w:rsid w:val="00930149"/>
    <w:rsid w:val="00931CE4"/>
    <w:rsid w:val="0093592C"/>
    <w:rsid w:val="00935E12"/>
    <w:rsid w:val="00942659"/>
    <w:rsid w:val="009456F9"/>
    <w:rsid w:val="009457C5"/>
    <w:rsid w:val="00950821"/>
    <w:rsid w:val="009514F9"/>
    <w:rsid w:val="00951DC2"/>
    <w:rsid w:val="00953E0E"/>
    <w:rsid w:val="009566C6"/>
    <w:rsid w:val="00963436"/>
    <w:rsid w:val="00966CF8"/>
    <w:rsid w:val="00980007"/>
    <w:rsid w:val="00992A36"/>
    <w:rsid w:val="00994210"/>
    <w:rsid w:val="0099661D"/>
    <w:rsid w:val="00996BE7"/>
    <w:rsid w:val="009A2A29"/>
    <w:rsid w:val="009A6742"/>
    <w:rsid w:val="009A778C"/>
    <w:rsid w:val="009B59C8"/>
    <w:rsid w:val="009B6458"/>
    <w:rsid w:val="009C2E10"/>
    <w:rsid w:val="009C4359"/>
    <w:rsid w:val="009C5350"/>
    <w:rsid w:val="009C5594"/>
    <w:rsid w:val="009C738F"/>
    <w:rsid w:val="009D13A5"/>
    <w:rsid w:val="009E176B"/>
    <w:rsid w:val="009E397E"/>
    <w:rsid w:val="009E4ED8"/>
    <w:rsid w:val="009F0A6A"/>
    <w:rsid w:val="009F5BD5"/>
    <w:rsid w:val="00A00EC5"/>
    <w:rsid w:val="00A03254"/>
    <w:rsid w:val="00A074BA"/>
    <w:rsid w:val="00A15233"/>
    <w:rsid w:val="00A16825"/>
    <w:rsid w:val="00A16A60"/>
    <w:rsid w:val="00A20694"/>
    <w:rsid w:val="00A22DE2"/>
    <w:rsid w:val="00A2447B"/>
    <w:rsid w:val="00A27F89"/>
    <w:rsid w:val="00A30807"/>
    <w:rsid w:val="00A3402D"/>
    <w:rsid w:val="00A43B10"/>
    <w:rsid w:val="00A57511"/>
    <w:rsid w:val="00A60926"/>
    <w:rsid w:val="00A63CDE"/>
    <w:rsid w:val="00A650B1"/>
    <w:rsid w:val="00A67EB9"/>
    <w:rsid w:val="00A70674"/>
    <w:rsid w:val="00A73C6A"/>
    <w:rsid w:val="00A76C7D"/>
    <w:rsid w:val="00A7790D"/>
    <w:rsid w:val="00A83A93"/>
    <w:rsid w:val="00A85235"/>
    <w:rsid w:val="00A85E94"/>
    <w:rsid w:val="00A869D8"/>
    <w:rsid w:val="00A93195"/>
    <w:rsid w:val="00AA73B3"/>
    <w:rsid w:val="00AB0934"/>
    <w:rsid w:val="00AB228F"/>
    <w:rsid w:val="00AC095C"/>
    <w:rsid w:val="00AC260E"/>
    <w:rsid w:val="00AC41CC"/>
    <w:rsid w:val="00AC70B2"/>
    <w:rsid w:val="00AE0F4F"/>
    <w:rsid w:val="00AE5B4C"/>
    <w:rsid w:val="00AE725C"/>
    <w:rsid w:val="00AF3334"/>
    <w:rsid w:val="00B0218E"/>
    <w:rsid w:val="00B0399C"/>
    <w:rsid w:val="00B10A0A"/>
    <w:rsid w:val="00B10DA5"/>
    <w:rsid w:val="00B11368"/>
    <w:rsid w:val="00B16922"/>
    <w:rsid w:val="00B171A6"/>
    <w:rsid w:val="00B2511B"/>
    <w:rsid w:val="00B25290"/>
    <w:rsid w:val="00B27D76"/>
    <w:rsid w:val="00B31974"/>
    <w:rsid w:val="00B3289E"/>
    <w:rsid w:val="00B35D85"/>
    <w:rsid w:val="00B35D9F"/>
    <w:rsid w:val="00B36C87"/>
    <w:rsid w:val="00B40712"/>
    <w:rsid w:val="00B41D05"/>
    <w:rsid w:val="00B465D6"/>
    <w:rsid w:val="00B55415"/>
    <w:rsid w:val="00B61A75"/>
    <w:rsid w:val="00B641C1"/>
    <w:rsid w:val="00B702AD"/>
    <w:rsid w:val="00B71FD5"/>
    <w:rsid w:val="00B74A8E"/>
    <w:rsid w:val="00B8305C"/>
    <w:rsid w:val="00B830B0"/>
    <w:rsid w:val="00B85A88"/>
    <w:rsid w:val="00B957F4"/>
    <w:rsid w:val="00BA119B"/>
    <w:rsid w:val="00BA2C19"/>
    <w:rsid w:val="00BA7CA7"/>
    <w:rsid w:val="00BA7E33"/>
    <w:rsid w:val="00BB1406"/>
    <w:rsid w:val="00BB18C1"/>
    <w:rsid w:val="00BB25F4"/>
    <w:rsid w:val="00BC13D0"/>
    <w:rsid w:val="00BC296F"/>
    <w:rsid w:val="00BC5CF5"/>
    <w:rsid w:val="00BC62A8"/>
    <w:rsid w:val="00BE47B5"/>
    <w:rsid w:val="00BE70FA"/>
    <w:rsid w:val="00BF7512"/>
    <w:rsid w:val="00C03C3D"/>
    <w:rsid w:val="00C07BC4"/>
    <w:rsid w:val="00C12AE4"/>
    <w:rsid w:val="00C15921"/>
    <w:rsid w:val="00C15B2E"/>
    <w:rsid w:val="00C17769"/>
    <w:rsid w:val="00C21C06"/>
    <w:rsid w:val="00C24007"/>
    <w:rsid w:val="00C30DD8"/>
    <w:rsid w:val="00C33A8B"/>
    <w:rsid w:val="00C34E58"/>
    <w:rsid w:val="00C37A38"/>
    <w:rsid w:val="00C44D14"/>
    <w:rsid w:val="00C5176A"/>
    <w:rsid w:val="00C5302D"/>
    <w:rsid w:val="00C55735"/>
    <w:rsid w:val="00C56759"/>
    <w:rsid w:val="00C577DB"/>
    <w:rsid w:val="00C60129"/>
    <w:rsid w:val="00C63778"/>
    <w:rsid w:val="00C66153"/>
    <w:rsid w:val="00C757F3"/>
    <w:rsid w:val="00C77DB8"/>
    <w:rsid w:val="00C82B38"/>
    <w:rsid w:val="00C84503"/>
    <w:rsid w:val="00C84FF5"/>
    <w:rsid w:val="00C8596D"/>
    <w:rsid w:val="00C9289A"/>
    <w:rsid w:val="00C9474F"/>
    <w:rsid w:val="00CB17CC"/>
    <w:rsid w:val="00CC6461"/>
    <w:rsid w:val="00CD0D96"/>
    <w:rsid w:val="00CD24E4"/>
    <w:rsid w:val="00CE162F"/>
    <w:rsid w:val="00CF088E"/>
    <w:rsid w:val="00D019C6"/>
    <w:rsid w:val="00D05396"/>
    <w:rsid w:val="00D057C9"/>
    <w:rsid w:val="00D1120A"/>
    <w:rsid w:val="00D16F38"/>
    <w:rsid w:val="00D24A0C"/>
    <w:rsid w:val="00D31A4E"/>
    <w:rsid w:val="00D32D6B"/>
    <w:rsid w:val="00D41BA4"/>
    <w:rsid w:val="00D44B3F"/>
    <w:rsid w:val="00D46355"/>
    <w:rsid w:val="00D56D92"/>
    <w:rsid w:val="00D57699"/>
    <w:rsid w:val="00D62A04"/>
    <w:rsid w:val="00D656FD"/>
    <w:rsid w:val="00D726DF"/>
    <w:rsid w:val="00D73331"/>
    <w:rsid w:val="00D73D2B"/>
    <w:rsid w:val="00D8547A"/>
    <w:rsid w:val="00D86960"/>
    <w:rsid w:val="00D8754B"/>
    <w:rsid w:val="00D90240"/>
    <w:rsid w:val="00DA0ACF"/>
    <w:rsid w:val="00DA2016"/>
    <w:rsid w:val="00DA2E93"/>
    <w:rsid w:val="00DA485F"/>
    <w:rsid w:val="00DA5016"/>
    <w:rsid w:val="00DA60DF"/>
    <w:rsid w:val="00DA7810"/>
    <w:rsid w:val="00DB2D39"/>
    <w:rsid w:val="00DC17F8"/>
    <w:rsid w:val="00DD000B"/>
    <w:rsid w:val="00DD0933"/>
    <w:rsid w:val="00DD23C3"/>
    <w:rsid w:val="00DD3052"/>
    <w:rsid w:val="00DD31DA"/>
    <w:rsid w:val="00DD4D83"/>
    <w:rsid w:val="00DD5505"/>
    <w:rsid w:val="00DD791B"/>
    <w:rsid w:val="00DE030A"/>
    <w:rsid w:val="00DE255E"/>
    <w:rsid w:val="00DF270A"/>
    <w:rsid w:val="00DF459A"/>
    <w:rsid w:val="00DF5C2C"/>
    <w:rsid w:val="00E0174B"/>
    <w:rsid w:val="00E04D91"/>
    <w:rsid w:val="00E077A7"/>
    <w:rsid w:val="00E10C00"/>
    <w:rsid w:val="00E14FF6"/>
    <w:rsid w:val="00E2532C"/>
    <w:rsid w:val="00E26487"/>
    <w:rsid w:val="00E50853"/>
    <w:rsid w:val="00E55834"/>
    <w:rsid w:val="00E62FA4"/>
    <w:rsid w:val="00E6452A"/>
    <w:rsid w:val="00E7576E"/>
    <w:rsid w:val="00E77E92"/>
    <w:rsid w:val="00E8131A"/>
    <w:rsid w:val="00E840F1"/>
    <w:rsid w:val="00E9744B"/>
    <w:rsid w:val="00EA0A8E"/>
    <w:rsid w:val="00EA56CA"/>
    <w:rsid w:val="00EA7826"/>
    <w:rsid w:val="00EB4073"/>
    <w:rsid w:val="00EB4D9B"/>
    <w:rsid w:val="00EB5FA8"/>
    <w:rsid w:val="00EB6C41"/>
    <w:rsid w:val="00EC03D6"/>
    <w:rsid w:val="00EC06DF"/>
    <w:rsid w:val="00EC3FB5"/>
    <w:rsid w:val="00EC4098"/>
    <w:rsid w:val="00EC6764"/>
    <w:rsid w:val="00ED1B61"/>
    <w:rsid w:val="00ED3C64"/>
    <w:rsid w:val="00ED5484"/>
    <w:rsid w:val="00EE1EF2"/>
    <w:rsid w:val="00EE5748"/>
    <w:rsid w:val="00EE5E17"/>
    <w:rsid w:val="00EE688C"/>
    <w:rsid w:val="00EE7481"/>
    <w:rsid w:val="00EF76F0"/>
    <w:rsid w:val="00F022BA"/>
    <w:rsid w:val="00F026E9"/>
    <w:rsid w:val="00F02D04"/>
    <w:rsid w:val="00F13EE5"/>
    <w:rsid w:val="00F167D7"/>
    <w:rsid w:val="00F27F2F"/>
    <w:rsid w:val="00F3107E"/>
    <w:rsid w:val="00F31AE1"/>
    <w:rsid w:val="00F46183"/>
    <w:rsid w:val="00F4683F"/>
    <w:rsid w:val="00F53A6A"/>
    <w:rsid w:val="00F64620"/>
    <w:rsid w:val="00F71B12"/>
    <w:rsid w:val="00F7346D"/>
    <w:rsid w:val="00F7516B"/>
    <w:rsid w:val="00F76238"/>
    <w:rsid w:val="00F80D25"/>
    <w:rsid w:val="00F8365E"/>
    <w:rsid w:val="00F86B01"/>
    <w:rsid w:val="00F9209A"/>
    <w:rsid w:val="00FA38F0"/>
    <w:rsid w:val="00FB0E6A"/>
    <w:rsid w:val="00FB1F38"/>
    <w:rsid w:val="00FB5AD9"/>
    <w:rsid w:val="00FC5CD6"/>
    <w:rsid w:val="00FC69B3"/>
    <w:rsid w:val="00FC78DD"/>
    <w:rsid w:val="00FD2363"/>
    <w:rsid w:val="00FD3784"/>
    <w:rsid w:val="00FD5256"/>
    <w:rsid w:val="00FE05A0"/>
    <w:rsid w:val="00FE0673"/>
    <w:rsid w:val="00FE18FC"/>
    <w:rsid w:val="00FE3891"/>
    <w:rsid w:val="00FE3F82"/>
    <w:rsid w:val="00FE5C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13A5"/>
    <w:pPr>
      <w:widowControl w:val="0"/>
      <w:spacing w:line="360" w:lineRule="auto"/>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basedOn w:val="a0"/>
    <w:rsid w:val="009D13A5"/>
    <w:rPr>
      <w:color w:val="0000FF"/>
      <w:u w:val="single"/>
    </w:rPr>
  </w:style>
  <w:style w:type="character" w:customStyle="1" w:styleId="f121">
    <w:name w:val="f121"/>
    <w:basedOn w:val="a0"/>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basedOn w:val="a0"/>
    <w:uiPriority w:val="22"/>
    <w:qFormat/>
    <w:rsid w:val="000B1C65"/>
    <w:rPr>
      <w:b/>
      <w:bCs/>
    </w:rPr>
  </w:style>
  <w:style w:type="character" w:styleId="a9">
    <w:name w:val="FollowedHyperlink"/>
    <w:basedOn w:val="a0"/>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basedOn w:val="a0"/>
    <w:uiPriority w:val="20"/>
    <w:qFormat/>
    <w:rsid w:val="00C84503"/>
    <w:rPr>
      <w:i w:val="0"/>
      <w:iCs w:val="0"/>
      <w:color w:val="CC0000"/>
    </w:rPr>
  </w:style>
  <w:style w:type="table" w:styleId="ab">
    <w:name w:val="Table Grid"/>
    <w:basedOn w:val="a1"/>
    <w:rsid w:val="003617AF"/>
    <w:tblPr>
      <w:tblInd w:w="0" w:type="dxa"/>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CellMar>
        <w:top w:w="0" w:type="dxa"/>
        <w:left w:w="108" w:type="dxa"/>
        <w:bottom w:w="0" w:type="dxa"/>
        <w:right w:w="108" w:type="dxa"/>
      </w:tblCellMar>
    </w:tblPr>
  </w:style>
  <w:style w:type="paragraph" w:styleId="ac">
    <w:name w:val="Balloon Text"/>
    <w:basedOn w:val="a"/>
    <w:link w:val="Char"/>
    <w:rsid w:val="00265433"/>
    <w:pPr>
      <w:spacing w:line="240" w:lineRule="auto"/>
    </w:pPr>
    <w:rPr>
      <w:sz w:val="18"/>
      <w:szCs w:val="18"/>
    </w:rPr>
  </w:style>
  <w:style w:type="character" w:customStyle="1" w:styleId="Char">
    <w:name w:val="批注框文本 Char"/>
    <w:basedOn w:val="a0"/>
    <w:link w:val="ac"/>
    <w:rsid w:val="00265433"/>
    <w:rPr>
      <w:kern w:val="2"/>
      <w:sz w:val="18"/>
      <w:szCs w:val="18"/>
    </w:rPr>
  </w:style>
</w:styles>
</file>

<file path=word/webSettings.xml><?xml version="1.0" encoding="utf-8"?>
<w:webSettings xmlns:r="http://schemas.openxmlformats.org/officeDocument/2006/relationships" xmlns:w="http://schemas.openxmlformats.org/wordprocessingml/2006/main">
  <w:divs>
    <w:div w:id="61562685">
      <w:bodyDiv w:val="1"/>
      <w:marLeft w:val="0"/>
      <w:marRight w:val="0"/>
      <w:marTop w:val="0"/>
      <w:marBottom w:val="0"/>
      <w:divBdr>
        <w:top w:val="none" w:sz="0" w:space="0" w:color="auto"/>
        <w:left w:val="none" w:sz="0" w:space="0" w:color="auto"/>
        <w:bottom w:val="none" w:sz="0" w:space="0" w:color="auto"/>
        <w:right w:val="none" w:sz="0" w:space="0" w:color="auto"/>
      </w:divBdr>
    </w:div>
    <w:div w:id="69468597">
      <w:bodyDiv w:val="1"/>
      <w:marLeft w:val="0"/>
      <w:marRight w:val="0"/>
      <w:marTop w:val="0"/>
      <w:marBottom w:val="0"/>
      <w:divBdr>
        <w:top w:val="none" w:sz="0" w:space="0" w:color="auto"/>
        <w:left w:val="none" w:sz="0" w:space="0" w:color="auto"/>
        <w:bottom w:val="none" w:sz="0" w:space="0" w:color="auto"/>
        <w:right w:val="none" w:sz="0" w:space="0" w:color="auto"/>
      </w:divBdr>
    </w:div>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591640">
      <w:bodyDiv w:val="1"/>
      <w:marLeft w:val="0"/>
      <w:marRight w:val="0"/>
      <w:marTop w:val="0"/>
      <w:marBottom w:val="0"/>
      <w:divBdr>
        <w:top w:val="none" w:sz="0" w:space="0" w:color="auto"/>
        <w:left w:val="none" w:sz="0" w:space="0" w:color="auto"/>
        <w:bottom w:val="none" w:sz="0" w:space="0" w:color="auto"/>
        <w:right w:val="none" w:sz="0" w:space="0" w:color="auto"/>
      </w:divBdr>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617680501">
      <w:bodyDiv w:val="1"/>
      <w:marLeft w:val="0"/>
      <w:marRight w:val="0"/>
      <w:marTop w:val="0"/>
      <w:marBottom w:val="0"/>
      <w:divBdr>
        <w:top w:val="none" w:sz="0" w:space="0" w:color="auto"/>
        <w:left w:val="none" w:sz="0" w:space="0" w:color="auto"/>
        <w:bottom w:val="none" w:sz="0" w:space="0" w:color="auto"/>
        <w:right w:val="none" w:sz="0" w:space="0" w:color="auto"/>
      </w:divBdr>
    </w:div>
    <w:div w:id="642123672">
      <w:bodyDiv w:val="1"/>
      <w:marLeft w:val="0"/>
      <w:marRight w:val="0"/>
      <w:marTop w:val="0"/>
      <w:marBottom w:val="0"/>
      <w:divBdr>
        <w:top w:val="none" w:sz="0" w:space="0" w:color="auto"/>
        <w:left w:val="none" w:sz="0" w:space="0" w:color="auto"/>
        <w:bottom w:val="none" w:sz="0" w:space="0" w:color="auto"/>
        <w:right w:val="none" w:sz="0" w:space="0" w:color="auto"/>
      </w:divBdr>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791902147">
      <w:bodyDiv w:val="1"/>
      <w:marLeft w:val="0"/>
      <w:marRight w:val="0"/>
      <w:marTop w:val="0"/>
      <w:marBottom w:val="0"/>
      <w:divBdr>
        <w:top w:val="none" w:sz="0" w:space="0" w:color="auto"/>
        <w:left w:val="none" w:sz="0" w:space="0" w:color="auto"/>
        <w:bottom w:val="none" w:sz="0" w:space="0" w:color="auto"/>
        <w:right w:val="none" w:sz="0" w:space="0" w:color="auto"/>
      </w:divBdr>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84103583">
      <w:bodyDiv w:val="1"/>
      <w:marLeft w:val="0"/>
      <w:marRight w:val="0"/>
      <w:marTop w:val="0"/>
      <w:marBottom w:val="0"/>
      <w:divBdr>
        <w:top w:val="none" w:sz="0" w:space="0" w:color="auto"/>
        <w:left w:val="none" w:sz="0" w:space="0" w:color="auto"/>
        <w:bottom w:val="none" w:sz="0" w:space="0" w:color="auto"/>
        <w:right w:val="none" w:sz="0" w:space="0" w:color="auto"/>
      </w:divBdr>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35352394">
      <w:bodyDiv w:val="1"/>
      <w:marLeft w:val="0"/>
      <w:marRight w:val="0"/>
      <w:marTop w:val="0"/>
      <w:marBottom w:val="0"/>
      <w:divBdr>
        <w:top w:val="none" w:sz="0" w:space="0" w:color="auto"/>
        <w:left w:val="none" w:sz="0" w:space="0" w:color="auto"/>
        <w:bottom w:val="none" w:sz="0" w:space="0" w:color="auto"/>
        <w:right w:val="none" w:sz="0" w:space="0" w:color="auto"/>
      </w:divBdr>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319043166">
      <w:bodyDiv w:val="1"/>
      <w:marLeft w:val="0"/>
      <w:marRight w:val="0"/>
      <w:marTop w:val="0"/>
      <w:marBottom w:val="0"/>
      <w:divBdr>
        <w:top w:val="none" w:sz="0" w:space="0" w:color="auto"/>
        <w:left w:val="none" w:sz="0" w:space="0" w:color="auto"/>
        <w:bottom w:val="none" w:sz="0" w:space="0" w:color="auto"/>
        <w:right w:val="none" w:sz="0" w:space="0" w:color="auto"/>
      </w:divBdr>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406877300">
      <w:bodyDiv w:val="1"/>
      <w:marLeft w:val="0"/>
      <w:marRight w:val="0"/>
      <w:marTop w:val="0"/>
      <w:marBottom w:val="0"/>
      <w:divBdr>
        <w:top w:val="none" w:sz="0" w:space="0" w:color="auto"/>
        <w:left w:val="none" w:sz="0" w:space="0" w:color="auto"/>
        <w:bottom w:val="none" w:sz="0" w:space="0" w:color="auto"/>
        <w:right w:val="none" w:sz="0" w:space="0" w:color="auto"/>
      </w:divBdr>
    </w:div>
    <w:div w:id="1412115105">
      <w:bodyDiv w:val="1"/>
      <w:marLeft w:val="0"/>
      <w:marRight w:val="0"/>
      <w:marTop w:val="0"/>
      <w:marBottom w:val="0"/>
      <w:divBdr>
        <w:top w:val="none" w:sz="0" w:space="0" w:color="auto"/>
        <w:left w:val="none" w:sz="0" w:space="0" w:color="auto"/>
        <w:bottom w:val="none" w:sz="0" w:space="0" w:color="auto"/>
        <w:right w:val="none" w:sz="0" w:space="0" w:color="auto"/>
      </w:divBdr>
    </w:div>
    <w:div w:id="1424492924">
      <w:bodyDiv w:val="1"/>
      <w:marLeft w:val="0"/>
      <w:marRight w:val="0"/>
      <w:marTop w:val="0"/>
      <w:marBottom w:val="0"/>
      <w:divBdr>
        <w:top w:val="none" w:sz="0" w:space="0" w:color="auto"/>
        <w:left w:val="none" w:sz="0" w:space="0" w:color="auto"/>
        <w:bottom w:val="none" w:sz="0" w:space="0" w:color="auto"/>
        <w:right w:val="none" w:sz="0" w:space="0" w:color="auto"/>
      </w:divBdr>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679579480">
      <w:bodyDiv w:val="1"/>
      <w:marLeft w:val="0"/>
      <w:marRight w:val="0"/>
      <w:marTop w:val="0"/>
      <w:marBottom w:val="0"/>
      <w:divBdr>
        <w:top w:val="none" w:sz="0" w:space="0" w:color="auto"/>
        <w:left w:val="none" w:sz="0" w:space="0" w:color="auto"/>
        <w:bottom w:val="none" w:sz="0" w:space="0" w:color="auto"/>
        <w:right w:val="none" w:sz="0" w:space="0" w:color="auto"/>
      </w:divBdr>
    </w:div>
    <w:div w:id="1697997251">
      <w:bodyDiv w:val="1"/>
      <w:marLeft w:val="0"/>
      <w:marRight w:val="0"/>
      <w:marTop w:val="0"/>
      <w:marBottom w:val="0"/>
      <w:divBdr>
        <w:top w:val="none" w:sz="0" w:space="0" w:color="auto"/>
        <w:left w:val="none" w:sz="0" w:space="0" w:color="auto"/>
        <w:bottom w:val="none" w:sz="0" w:space="0" w:color="auto"/>
        <w:right w:val="none" w:sz="0" w:space="0" w:color="auto"/>
      </w:divBdr>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50153794">
      <w:bodyDiv w:val="1"/>
      <w:marLeft w:val="0"/>
      <w:marRight w:val="0"/>
      <w:marTop w:val="0"/>
      <w:marBottom w:val="0"/>
      <w:divBdr>
        <w:top w:val="none" w:sz="0" w:space="0" w:color="auto"/>
        <w:left w:val="none" w:sz="0" w:space="0" w:color="auto"/>
        <w:bottom w:val="none" w:sz="0" w:space="0" w:color="auto"/>
        <w:right w:val="none" w:sz="0" w:space="0" w:color="auto"/>
      </w:divBdr>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851798854">
      <w:bodyDiv w:val="1"/>
      <w:marLeft w:val="0"/>
      <w:marRight w:val="0"/>
      <w:marTop w:val="0"/>
      <w:marBottom w:val="0"/>
      <w:divBdr>
        <w:top w:val="none" w:sz="0" w:space="0" w:color="auto"/>
        <w:left w:val="none" w:sz="0" w:space="0" w:color="auto"/>
        <w:bottom w:val="none" w:sz="0" w:space="0" w:color="auto"/>
        <w:right w:val="none" w:sz="0" w:space="0" w:color="auto"/>
      </w:divBdr>
    </w:div>
    <w:div w:id="1875383454">
      <w:bodyDiv w:val="1"/>
      <w:marLeft w:val="0"/>
      <w:marRight w:val="0"/>
      <w:marTop w:val="0"/>
      <w:marBottom w:val="0"/>
      <w:divBdr>
        <w:top w:val="none" w:sz="0" w:space="0" w:color="auto"/>
        <w:left w:val="none" w:sz="0" w:space="0" w:color="auto"/>
        <w:bottom w:val="none" w:sz="0" w:space="0" w:color="auto"/>
        <w:right w:val="none" w:sz="0" w:space="0" w:color="auto"/>
      </w:divBdr>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56399313">
      <w:bodyDiv w:val="1"/>
      <w:marLeft w:val="0"/>
      <w:marRight w:val="0"/>
      <w:marTop w:val="0"/>
      <w:marBottom w:val="0"/>
      <w:divBdr>
        <w:top w:val="none" w:sz="0" w:space="0" w:color="auto"/>
        <w:left w:val="none" w:sz="0" w:space="0" w:color="auto"/>
        <w:bottom w:val="none" w:sz="0" w:space="0" w:color="auto"/>
        <w:right w:val="none" w:sz="0" w:space="0" w:color="auto"/>
      </w:divBdr>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822132">
      <w:bodyDiv w:val="1"/>
      <w:marLeft w:val="0"/>
      <w:marRight w:val="0"/>
      <w:marTop w:val="0"/>
      <w:marBottom w:val="0"/>
      <w:divBdr>
        <w:top w:val="none" w:sz="0" w:space="0" w:color="auto"/>
        <w:left w:val="none" w:sz="0" w:space="0" w:color="auto"/>
        <w:bottom w:val="none" w:sz="0" w:space="0" w:color="auto"/>
        <w:right w:val="none" w:sz="0" w:space="0" w:color="auto"/>
      </w:divBdr>
    </w:div>
    <w:div w:id="2115901045">
      <w:bodyDiv w:val="1"/>
      <w:marLeft w:val="0"/>
      <w:marRight w:val="0"/>
      <w:marTop w:val="0"/>
      <w:marBottom w:val="0"/>
      <w:divBdr>
        <w:top w:val="none" w:sz="0" w:space="0" w:color="auto"/>
        <w:left w:val="none" w:sz="0" w:space="0" w:color="auto"/>
        <w:bottom w:val="none" w:sz="0" w:space="0" w:color="auto"/>
        <w:right w:val="none" w:sz="0" w:space="0" w:color="auto"/>
      </w:divBdr>
    </w:div>
    <w:div w:id="2122265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_rels/header2.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7.png"/></Relationships>
</file>

<file path=word/_rels/header3.xml.rels><?xml version="1.0" encoding="UTF-8" standalone="yes"?>
<Relationships xmlns="http://schemas.openxmlformats.org/package/2006/relationships"><Relationship Id="rId1" Type="http://schemas.openxmlformats.org/officeDocument/2006/relationships/image" Target="media/image6.jpe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plotArea>
      <c:layout>
        <c:manualLayout>
          <c:layoutTarget val="inner"/>
          <c:xMode val="edge"/>
          <c:yMode val="edge"/>
          <c:x val="7.9427071977187555E-2"/>
          <c:y val="4.5830834613165623E-2"/>
          <c:w val="0.75472014348796324"/>
          <c:h val="0.60215336859982282"/>
        </c:manualLayout>
      </c:layout>
      <c:barChart>
        <c:barDir val="col"/>
        <c:grouping val="clustered"/>
        <c:ser>
          <c:idx val="0"/>
          <c:order val="0"/>
          <c:tx>
            <c:strRef>
              <c:f>Sheet1!$B$1</c:f>
              <c:strCache>
                <c:ptCount val="1"/>
                <c:pt idx="0">
                  <c:v>2016年真题比例</c:v>
                </c:pt>
              </c:strCache>
            </c:strRef>
          </c:tx>
          <c:cat>
            <c:strRef>
              <c:f>Sheet1!$A$2:$A$25</c:f>
              <c:strCache>
                <c:ptCount val="24"/>
                <c:pt idx="0">
                  <c:v>生物化学</c:v>
                </c:pt>
                <c:pt idx="1">
                  <c:v>生理学</c:v>
                </c:pt>
                <c:pt idx="2">
                  <c:v>医学微生物</c:v>
                </c:pt>
                <c:pt idx="3">
                  <c:v>医学免疫学</c:v>
                </c:pt>
                <c:pt idx="4">
                  <c:v>病理学</c:v>
                </c:pt>
                <c:pt idx="5">
                  <c:v>药理学</c:v>
                </c:pt>
                <c:pt idx="6">
                  <c:v>医学心理学</c:v>
                </c:pt>
                <c:pt idx="7">
                  <c:v>医学伦理学</c:v>
                </c:pt>
                <c:pt idx="8">
                  <c:v>卫生法规</c:v>
                </c:pt>
                <c:pt idx="9">
                  <c:v>预防医学</c:v>
                </c:pt>
                <c:pt idx="10">
                  <c:v>呼吸系统</c:v>
                </c:pt>
                <c:pt idx="11">
                  <c:v>心血管系统</c:v>
                </c:pt>
                <c:pt idx="12">
                  <c:v>消化系统</c:v>
                </c:pt>
                <c:pt idx="13">
                  <c:v>泌尿系统</c:v>
                </c:pt>
                <c:pt idx="14">
                  <c:v>女性生殖系统</c:v>
                </c:pt>
                <c:pt idx="15">
                  <c:v>血液系统</c:v>
                </c:pt>
                <c:pt idx="16">
                  <c:v>代谢、内分泌系统</c:v>
                </c:pt>
                <c:pt idx="17">
                  <c:v>精神、神经系统</c:v>
                </c:pt>
                <c:pt idx="18">
                  <c:v>运动系统</c:v>
                </c:pt>
                <c:pt idx="19">
                  <c:v>风湿免疫性疾病</c:v>
                </c:pt>
                <c:pt idx="20">
                  <c:v>儿科疾病</c:v>
                </c:pt>
                <c:pt idx="21">
                  <c:v>传染病、性传播</c:v>
                </c:pt>
                <c:pt idx="22">
                  <c:v>其他</c:v>
                </c:pt>
                <c:pt idx="23">
                  <c:v>实践综合</c:v>
                </c:pt>
              </c:strCache>
            </c:strRef>
          </c:cat>
          <c:val>
            <c:numRef>
              <c:f>Sheet1!$B$2:$B$25</c:f>
              <c:numCache>
                <c:formatCode>General</c:formatCode>
                <c:ptCount val="24"/>
                <c:pt idx="0">
                  <c:v>2.3299999999999996</c:v>
                </c:pt>
                <c:pt idx="1">
                  <c:v>2.17</c:v>
                </c:pt>
                <c:pt idx="2">
                  <c:v>0.83000000000000007</c:v>
                </c:pt>
                <c:pt idx="3">
                  <c:v>1.5</c:v>
                </c:pt>
                <c:pt idx="4">
                  <c:v>3.3299999999999996</c:v>
                </c:pt>
                <c:pt idx="5">
                  <c:v>2.17</c:v>
                </c:pt>
                <c:pt idx="6">
                  <c:v>2.5</c:v>
                </c:pt>
                <c:pt idx="7">
                  <c:v>1.83</c:v>
                </c:pt>
                <c:pt idx="8">
                  <c:v>2.8299999999999996</c:v>
                </c:pt>
                <c:pt idx="9">
                  <c:v>4.17</c:v>
                </c:pt>
                <c:pt idx="10">
                  <c:v>6.33</c:v>
                </c:pt>
                <c:pt idx="11">
                  <c:v>6.67</c:v>
                </c:pt>
                <c:pt idx="12">
                  <c:v>12.67</c:v>
                </c:pt>
                <c:pt idx="13">
                  <c:v>4.67</c:v>
                </c:pt>
                <c:pt idx="14">
                  <c:v>8.5</c:v>
                </c:pt>
                <c:pt idx="15">
                  <c:v>3.17</c:v>
                </c:pt>
                <c:pt idx="16">
                  <c:v>3.67</c:v>
                </c:pt>
                <c:pt idx="17">
                  <c:v>7.17</c:v>
                </c:pt>
                <c:pt idx="18">
                  <c:v>3.3299999999999996</c:v>
                </c:pt>
                <c:pt idx="19">
                  <c:v>1.1700000000000002</c:v>
                </c:pt>
                <c:pt idx="20">
                  <c:v>8.67</c:v>
                </c:pt>
                <c:pt idx="21">
                  <c:v>3.67</c:v>
                </c:pt>
                <c:pt idx="22">
                  <c:v>4.17</c:v>
                </c:pt>
                <c:pt idx="23">
                  <c:v>0</c:v>
                </c:pt>
              </c:numCache>
            </c:numRef>
          </c:val>
        </c:ser>
        <c:ser>
          <c:idx val="1"/>
          <c:order val="1"/>
          <c:tx>
            <c:strRef>
              <c:f>Sheet1!$C$1</c:f>
              <c:strCache>
                <c:ptCount val="1"/>
                <c:pt idx="0">
                  <c:v>模拟试卷分值比例</c:v>
                </c:pt>
              </c:strCache>
            </c:strRef>
          </c:tx>
          <c:cat>
            <c:strRef>
              <c:f>Sheet1!$A$2:$A$25</c:f>
              <c:strCache>
                <c:ptCount val="24"/>
                <c:pt idx="0">
                  <c:v>生物化学</c:v>
                </c:pt>
                <c:pt idx="1">
                  <c:v>生理学</c:v>
                </c:pt>
                <c:pt idx="2">
                  <c:v>医学微生物</c:v>
                </c:pt>
                <c:pt idx="3">
                  <c:v>医学免疫学</c:v>
                </c:pt>
                <c:pt idx="4">
                  <c:v>病理学</c:v>
                </c:pt>
                <c:pt idx="5">
                  <c:v>药理学</c:v>
                </c:pt>
                <c:pt idx="6">
                  <c:v>医学心理学</c:v>
                </c:pt>
                <c:pt idx="7">
                  <c:v>医学伦理学</c:v>
                </c:pt>
                <c:pt idx="8">
                  <c:v>卫生法规</c:v>
                </c:pt>
                <c:pt idx="9">
                  <c:v>预防医学</c:v>
                </c:pt>
                <c:pt idx="10">
                  <c:v>呼吸系统</c:v>
                </c:pt>
                <c:pt idx="11">
                  <c:v>心血管系统</c:v>
                </c:pt>
                <c:pt idx="12">
                  <c:v>消化系统</c:v>
                </c:pt>
                <c:pt idx="13">
                  <c:v>泌尿系统</c:v>
                </c:pt>
                <c:pt idx="14">
                  <c:v>女性生殖系统</c:v>
                </c:pt>
                <c:pt idx="15">
                  <c:v>血液系统</c:v>
                </c:pt>
                <c:pt idx="16">
                  <c:v>代谢、内分泌系统</c:v>
                </c:pt>
                <c:pt idx="17">
                  <c:v>精神、神经系统</c:v>
                </c:pt>
                <c:pt idx="18">
                  <c:v>运动系统</c:v>
                </c:pt>
                <c:pt idx="19">
                  <c:v>风湿免疫性疾病</c:v>
                </c:pt>
                <c:pt idx="20">
                  <c:v>儿科疾病</c:v>
                </c:pt>
                <c:pt idx="21">
                  <c:v>传染病、性传播</c:v>
                </c:pt>
                <c:pt idx="22">
                  <c:v>其他</c:v>
                </c:pt>
                <c:pt idx="23">
                  <c:v>实践综合</c:v>
                </c:pt>
              </c:strCache>
            </c:strRef>
          </c:cat>
          <c:val>
            <c:numRef>
              <c:f>Sheet1!$C$2:$C$25</c:f>
              <c:numCache>
                <c:formatCode>General</c:formatCode>
                <c:ptCount val="24"/>
                <c:pt idx="0">
                  <c:v>2.3299999999999996</c:v>
                </c:pt>
                <c:pt idx="1">
                  <c:v>3</c:v>
                </c:pt>
                <c:pt idx="2">
                  <c:v>1</c:v>
                </c:pt>
                <c:pt idx="3">
                  <c:v>1.33</c:v>
                </c:pt>
                <c:pt idx="4">
                  <c:v>4.17</c:v>
                </c:pt>
                <c:pt idx="5">
                  <c:v>2.17</c:v>
                </c:pt>
                <c:pt idx="6">
                  <c:v>1.5</c:v>
                </c:pt>
                <c:pt idx="7">
                  <c:v>1.33</c:v>
                </c:pt>
                <c:pt idx="8">
                  <c:v>3.67</c:v>
                </c:pt>
                <c:pt idx="9">
                  <c:v>4</c:v>
                </c:pt>
                <c:pt idx="10">
                  <c:v>6.5</c:v>
                </c:pt>
                <c:pt idx="11">
                  <c:v>6.67</c:v>
                </c:pt>
                <c:pt idx="12">
                  <c:v>13.33</c:v>
                </c:pt>
                <c:pt idx="13">
                  <c:v>6</c:v>
                </c:pt>
                <c:pt idx="14">
                  <c:v>9</c:v>
                </c:pt>
                <c:pt idx="15">
                  <c:v>3.5</c:v>
                </c:pt>
                <c:pt idx="16">
                  <c:v>3.3299999999999996</c:v>
                </c:pt>
                <c:pt idx="17">
                  <c:v>7</c:v>
                </c:pt>
                <c:pt idx="18">
                  <c:v>4.83</c:v>
                </c:pt>
                <c:pt idx="19">
                  <c:v>1</c:v>
                </c:pt>
                <c:pt idx="20">
                  <c:v>8.33</c:v>
                </c:pt>
                <c:pt idx="21">
                  <c:v>3.5</c:v>
                </c:pt>
                <c:pt idx="22">
                  <c:v>2.5</c:v>
                </c:pt>
                <c:pt idx="23">
                  <c:v>0</c:v>
                </c:pt>
              </c:numCache>
            </c:numRef>
          </c:val>
        </c:ser>
        <c:axId val="62405632"/>
        <c:axId val="62427904"/>
      </c:barChart>
      <c:catAx>
        <c:axId val="62405632"/>
        <c:scaling>
          <c:orientation val="minMax"/>
        </c:scaling>
        <c:axPos val="b"/>
        <c:tickLblPos val="nextTo"/>
        <c:crossAx val="62427904"/>
        <c:crosses val="autoZero"/>
        <c:auto val="1"/>
        <c:lblAlgn val="ctr"/>
        <c:lblOffset val="100"/>
      </c:catAx>
      <c:valAx>
        <c:axId val="62427904"/>
        <c:scaling>
          <c:orientation val="minMax"/>
        </c:scaling>
        <c:axPos val="l"/>
        <c:majorGridlines/>
        <c:numFmt formatCode="General" sourceLinked="1"/>
        <c:tickLblPos val="nextTo"/>
        <c:crossAx val="62405632"/>
        <c:crosses val="autoZero"/>
        <c:crossBetween val="between"/>
      </c:valAx>
    </c:plotArea>
    <c:legend>
      <c:legendPos val="r"/>
      <c:layout>
        <c:manualLayout>
          <c:xMode val="edge"/>
          <c:yMode val="edge"/>
          <c:x val="0.82666870168799333"/>
          <c:y val="0.21482785240080288"/>
          <c:w val="0.13962072764020311"/>
          <c:h val="0.318537984609509"/>
        </c:manualLayout>
      </c:layout>
    </c:legend>
    <c:plotVisOnly val="1"/>
  </c:chart>
  <c:externalData r:id="rId1"/>
</c:chartSpace>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4C4E1-34FB-47D2-88C8-3F185152E7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4</Pages>
  <Words>160</Words>
  <Characters>915</Characters>
  <Application>Microsoft Office Word</Application>
  <DocSecurity>0</DocSecurity>
  <Lines>7</Lines>
  <Paragraphs>2</Paragraphs>
  <ScaleCrop>false</ScaleCrop>
  <Company>MC SYSTEM</Company>
  <LinksUpToDate>false</LinksUpToDate>
  <CharactersWithSpaces>1073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zyl</dc:creator>
  <cp:keywords/>
  <cp:lastModifiedBy>郝晓明</cp:lastModifiedBy>
  <cp:revision>13</cp:revision>
  <dcterms:created xsi:type="dcterms:W3CDTF">2016-10-25T02:47:00Z</dcterms:created>
  <dcterms:modified xsi:type="dcterms:W3CDTF">2016-10-25T03:30:00Z</dcterms:modified>
</cp:coreProperties>
</file>