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874" w:rsidRPr="00C60129" w:rsidRDefault="00F90874" w:rsidP="00F90874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全科主治</w:t>
      </w:r>
      <w:r w:rsidRPr="00C60129">
        <w:rPr>
          <w:rFonts w:ascii="宋体" w:hAnsi="宋体" w:hint="eastAsia"/>
          <w:b/>
          <w:sz w:val="24"/>
        </w:rPr>
        <w:t>医师考试：《答疑周刊》201</w:t>
      </w:r>
      <w:r>
        <w:rPr>
          <w:rFonts w:ascii="宋体" w:hAnsi="宋体" w:hint="eastAsia"/>
          <w:b/>
          <w:sz w:val="24"/>
        </w:rPr>
        <w:t>6</w:t>
      </w:r>
      <w:r w:rsidRPr="00C60129">
        <w:rPr>
          <w:rFonts w:ascii="宋体" w:hAnsi="宋体" w:hint="eastAsia"/>
          <w:b/>
          <w:sz w:val="24"/>
        </w:rPr>
        <w:t>年</w:t>
      </w:r>
      <w:r w:rsidR="00F92423">
        <w:rPr>
          <w:rFonts w:ascii="宋体" w:hAnsi="宋体" w:hint="eastAsia"/>
          <w:b/>
          <w:sz w:val="24"/>
        </w:rPr>
        <w:t>19</w:t>
      </w:r>
      <w:r w:rsidRPr="00C60129">
        <w:rPr>
          <w:rFonts w:ascii="宋体" w:hAnsi="宋体" w:hint="eastAsia"/>
          <w:b/>
          <w:sz w:val="24"/>
        </w:rPr>
        <w:t>期</w:t>
      </w:r>
    </w:p>
    <w:p w:rsidR="00F90874" w:rsidRPr="00C60129" w:rsidRDefault="00F90874" w:rsidP="00F90874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问题索引：</w:t>
      </w:r>
    </w:p>
    <w:p w:rsidR="006248D1" w:rsidRPr="00387672" w:rsidRDefault="00F90874" w:rsidP="00F90874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一、【问题</w:t>
      </w:r>
      <w:r>
        <w:rPr>
          <w:rFonts w:ascii="宋体" w:hAnsi="宋体" w:hint="eastAsia"/>
          <w:sz w:val="24"/>
        </w:rPr>
        <w:t>】</w:t>
      </w:r>
      <w:r w:rsidR="004F7386" w:rsidRPr="004F7386">
        <w:rPr>
          <w:rFonts w:ascii="宋体" w:hAnsi="宋体" w:hint="eastAsia"/>
          <w:b/>
          <w:sz w:val="24"/>
        </w:rPr>
        <w:t>慢性粒细胞白血病怎样分期？</w:t>
      </w:r>
    </w:p>
    <w:p w:rsidR="00C12680" w:rsidRPr="004F7386" w:rsidRDefault="00F90874" w:rsidP="00F90874">
      <w:pPr>
        <w:rPr>
          <w:rFonts w:ascii="宋体" w:hAnsi="宋体"/>
          <w:b/>
          <w:sz w:val="24"/>
          <w:szCs w:val="24"/>
        </w:rPr>
      </w:pPr>
      <w:r w:rsidRPr="00C60129">
        <w:rPr>
          <w:rFonts w:ascii="宋体" w:hAnsi="宋体" w:hint="eastAsia"/>
          <w:sz w:val="24"/>
        </w:rPr>
        <w:t>二、【问题】</w:t>
      </w:r>
      <w:r w:rsidR="004F7386" w:rsidRPr="004F7386">
        <w:rPr>
          <w:rFonts w:ascii="宋体" w:hAnsi="宋体" w:hint="eastAsia"/>
          <w:b/>
          <w:sz w:val="24"/>
        </w:rPr>
        <w:t>急慢性粒细胞白血病如何鉴别？</w:t>
      </w:r>
    </w:p>
    <w:p w:rsidR="00F90874" w:rsidRPr="00C60129" w:rsidRDefault="00F90874" w:rsidP="00F90874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具体解答：</w:t>
      </w:r>
    </w:p>
    <w:p w:rsidR="00A16A6A" w:rsidRPr="00387672" w:rsidRDefault="00F90874" w:rsidP="00A16A6A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一、【问题】</w:t>
      </w:r>
      <w:r w:rsidR="004F7386" w:rsidRPr="004F7386">
        <w:rPr>
          <w:rFonts w:ascii="宋体" w:hAnsi="宋体" w:hint="eastAsia"/>
          <w:b/>
          <w:sz w:val="24"/>
        </w:rPr>
        <w:t>慢性粒细胞白血病怎样分期？</w:t>
      </w:r>
    </w:p>
    <w:p w:rsidR="004F7386" w:rsidRPr="004F7386" w:rsidRDefault="00F90874" w:rsidP="004F7386">
      <w:pPr>
        <w:spacing w:line="360" w:lineRule="auto"/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4F7386" w:rsidRPr="004F7386">
        <w:rPr>
          <w:rFonts w:ascii="宋体" w:hAnsi="宋体" w:hint="eastAsia"/>
          <w:sz w:val="24"/>
        </w:rPr>
        <w:t>慢性粒细胞白血病（CML）是一种骨髓增殖性疾病，其特点是粒系(包括已成熟的和幼稚阶段的粒细胞)产生过多。在疾病早期，这些细胞尚具有分化的能力，且骨髓功能是正常的。本病常于数年内保持稳定，最后转变为恶性程度更高的疾病。本病患者以年龄在30~40岁间居多，20岁以下者罕见。临床上，慢性粒细胞性白血病的分期有以下几个：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一、慢性期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(1)发病年龄在4岁以上儿童，以10～12岁较多见。男、女发病数无差异。起病缓慢。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(2)症状：可有乏力、头晕、食欲减退、苍白、低热等，亦可无全身症状，只在查血时被发现。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(3)体征：主要表现为脏器浸润，可见巨脾，肝肿大，淋巴结轻度肿大。眼底视网膜血管迂曲扩张、视盘水肿。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二、加速期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主要表现为进行性贫血和由于溶骨性损害导致骨与关节疼痛。具有下述2项者考虑已进入本期：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(1)不明原因的发热、贫血、出血加重，和(或)骨骼疼痛。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(2)脾脏进行性肿大。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(3)非药物引起的血小板进行性降低或增高。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(4)原始粒细胞(I型+Ⅱ型)在血和(或)骨髓中＞10％。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(5)外周血嗜碱粒细胞＞20％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(6)骨髓中有显著的胶原纤维增生。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(7)出现ph染色体以外的其他染色体异常。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(8)对传统的抗慢粒药物治疗无效。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(9)CFU-GM增殖和分化缺陷，集簇增多，集簇和集落的比值增高。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lastRenderedPageBreak/>
        <w:t>三、急变期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具备下述之一者可诊断为本期：此期临床症状、体征比加速期更恶化。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(1)原始粒细胞(I型+Ⅱ型)或原淋+幼淋，或原单+幼单在外周血或骨髓中≥20％。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(2)外周血中原始粒细胞+早幼粒细胞≥30％。</w:t>
      </w:r>
    </w:p>
    <w:p w:rsidR="004F7386" w:rsidRPr="004F7386" w:rsidRDefault="004F7386" w:rsidP="004F7386">
      <w:pPr>
        <w:spacing w:line="360" w:lineRule="auto"/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(3)骨髓中原始粒细胞+早幼粒细胞≥50％。</w:t>
      </w:r>
    </w:p>
    <w:p w:rsidR="00ED6D34" w:rsidRPr="004F7386" w:rsidRDefault="004F7386" w:rsidP="004F7386">
      <w:pPr>
        <w:spacing w:line="360" w:lineRule="auto"/>
        <w:rPr>
          <w:rFonts w:ascii="宋体" w:eastAsia="宋体" w:hAnsi="宋体" w:cs="宋体"/>
          <w:sz w:val="24"/>
          <w:szCs w:val="24"/>
        </w:rPr>
      </w:pPr>
      <w:r w:rsidRPr="004F7386">
        <w:rPr>
          <w:rFonts w:ascii="宋体" w:hAnsi="宋体" w:hint="eastAsia"/>
          <w:sz w:val="24"/>
        </w:rPr>
        <w:t>(4)有髓外原始细胞浸润。</w:t>
      </w:r>
    </w:p>
    <w:p w:rsidR="006A4D19" w:rsidRPr="004F7386" w:rsidRDefault="00F90874" w:rsidP="006A4D19">
      <w:pPr>
        <w:rPr>
          <w:rFonts w:ascii="宋体" w:hAnsi="宋体"/>
          <w:b/>
          <w:sz w:val="24"/>
          <w:szCs w:val="24"/>
        </w:rPr>
      </w:pPr>
      <w:r w:rsidRPr="00C60129">
        <w:rPr>
          <w:rFonts w:ascii="宋体" w:hAnsi="宋体" w:hint="eastAsia"/>
          <w:sz w:val="24"/>
        </w:rPr>
        <w:t>二、【问题】</w:t>
      </w:r>
      <w:r w:rsidR="004F7386" w:rsidRPr="004F7386">
        <w:rPr>
          <w:rFonts w:ascii="宋体" w:hAnsi="宋体" w:hint="eastAsia"/>
          <w:b/>
          <w:sz w:val="24"/>
        </w:rPr>
        <w:t>急慢性粒细胞白血病如何鉴别？</w:t>
      </w:r>
    </w:p>
    <w:p w:rsidR="004F7386" w:rsidRPr="004F7386" w:rsidRDefault="00F90874" w:rsidP="004F7386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4F7386" w:rsidRPr="004F7386">
        <w:rPr>
          <w:rFonts w:ascii="宋体" w:hAnsi="宋体" w:hint="eastAsia"/>
          <w:sz w:val="24"/>
        </w:rPr>
        <w:t xml:space="preserve">急性白血病是源于造血干细胞的克隆性恶性疾病。在骨髓和其它造血组织中任何一类异常原始或幼稚细胞的过度增生，并释放至外周周血液中，造成骨髓中其他细胞生成繁殖受抑和各器官的白血病细胞浸润。临床表现为贫血、继发感染、出血，肝脾淋巴结肿大及其他浸润的表现。血象可见白细胞升高，红细胞和血小板减少或全血细胞减少，可见大量的幼稚细胞。病情发展较快，自然病程仅数月。    </w:t>
      </w:r>
    </w:p>
    <w:p w:rsidR="004F7386" w:rsidRPr="004F7386" w:rsidRDefault="004F7386" w:rsidP="004F7386">
      <w:pPr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急性粒细胞白血病是急性白血病中病情十分凶险的一种类型，其出血症状是十分常见的，发生率达72%～94%，明显高于其他急性白血病，往往是弥散性血管内血(DIC)的表现，尤其是在化疗过程中DIC可以加重，常致患者早期死亡。化疗敏感(化疗耐药发生率&lt;5%)，缓解生存期长，但早期死亡率高。</w:t>
      </w:r>
    </w:p>
    <w:p w:rsidR="004F7386" w:rsidRPr="004F7386" w:rsidRDefault="004F7386" w:rsidP="004F7386">
      <w:pPr>
        <w:rPr>
          <w:rFonts w:ascii="宋体" w:hAnsi="宋体"/>
          <w:sz w:val="24"/>
        </w:rPr>
      </w:pPr>
    </w:p>
    <w:p w:rsidR="00ED01DE" w:rsidRPr="00C60129" w:rsidRDefault="004F7386" w:rsidP="004F7386">
      <w:pPr>
        <w:rPr>
          <w:rFonts w:ascii="宋体" w:hAnsi="宋体"/>
          <w:sz w:val="24"/>
        </w:rPr>
      </w:pPr>
      <w:r w:rsidRPr="004F7386">
        <w:rPr>
          <w:rFonts w:ascii="宋体" w:hAnsi="宋体" w:hint="eastAsia"/>
          <w:sz w:val="24"/>
        </w:rPr>
        <w:t>慢性粒细胞白血病（CML）是一种发生在多能造血干细胞上的恶性骨髓增生性疾病（获得性造血干细胞恶性克隆性疾病），主要涉及髓系。其临床特点是外周血粒细胞显著增多并有不成熟性，在受累的细胞系中可找到Ph染色体和BCR-ABL融合基因。常以脾脏肿大为最显著体征。可发生于任何年龄，但以中年居多，男性多于女性。起病缓慢，早期可无自觉症状，往往就医时脾脏已达脐平面上下，质地坚实，表面光滑，无压痛，脾梗死时可有明显压痛，并有摩擦音。早期可血象白细胞数明显增高，常超过20×109/L，可达100×10</w:t>
      </w:r>
      <w:r w:rsidRPr="00C67959">
        <w:rPr>
          <w:rFonts w:ascii="宋体" w:hAnsi="宋体" w:hint="eastAsia"/>
          <w:sz w:val="24"/>
          <w:vertAlign w:val="superscript"/>
        </w:rPr>
        <w:t>9</w:t>
      </w:r>
      <w:r w:rsidRPr="004F7386">
        <w:rPr>
          <w:rFonts w:ascii="宋体" w:hAnsi="宋体" w:hint="eastAsia"/>
          <w:sz w:val="24"/>
        </w:rPr>
        <w:t>/L以上。血小板多在正常水平，部分患者增多；晚期血小板渐减少，并出现贫血。骨髓增生明显至极度活跃，以粒细胞为主，粒：红比例明显增高。</w:t>
      </w:r>
    </w:p>
    <w:p w:rsidR="006E63DF" w:rsidRPr="006E63DF" w:rsidRDefault="006E63DF" w:rsidP="006A4D19">
      <w:pPr>
        <w:rPr>
          <w:rFonts w:ascii="宋体" w:hAnsi="宋体"/>
          <w:sz w:val="24"/>
        </w:rPr>
      </w:pPr>
    </w:p>
    <w:p w:rsidR="006E63DF" w:rsidRPr="00C60129" w:rsidRDefault="006E63DF" w:rsidP="00F90874">
      <w:pPr>
        <w:rPr>
          <w:rFonts w:ascii="宋体" w:hAnsi="宋体"/>
          <w:sz w:val="24"/>
        </w:rPr>
      </w:pPr>
    </w:p>
    <w:p w:rsidR="00F90874" w:rsidRPr="007B50C1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全科主治</w:t>
      </w:r>
      <w:r w:rsidRPr="00C16EA5">
        <w:rPr>
          <w:rFonts w:ascii="宋体" w:hAnsi="宋体" w:cs="宋体" w:hint="eastAsia"/>
          <w:szCs w:val="21"/>
        </w:rPr>
        <w:t>医师考试：《答疑周刊》2016年第</w:t>
      </w:r>
      <w:r w:rsidR="00F92423">
        <w:rPr>
          <w:rFonts w:ascii="宋体" w:hAnsi="宋体" w:cs="宋体" w:hint="eastAsia"/>
          <w:szCs w:val="21"/>
        </w:rPr>
        <w:t>19</w:t>
      </w:r>
      <w:r w:rsidRPr="00C16EA5">
        <w:rPr>
          <w:rFonts w:ascii="宋体" w:hAnsi="宋体" w:cs="宋体" w:hint="eastAsia"/>
          <w:szCs w:val="21"/>
        </w:rPr>
        <w:t>期</w:t>
      </w:r>
      <w:r w:rsidRPr="007B50C1">
        <w:rPr>
          <w:rFonts w:ascii="宋体" w:hAnsi="宋体" w:cs="宋体" w:hint="eastAsia"/>
          <w:szCs w:val="21"/>
        </w:rPr>
        <w:t>（word版下载）</w:t>
      </w:r>
    </w:p>
    <w:p w:rsidR="00F90874" w:rsidRPr="007B50C1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9E7A10" w:rsidRPr="00F90874" w:rsidRDefault="009E7A10"/>
    <w:sectPr w:rsidR="009E7A10" w:rsidRPr="00F90874" w:rsidSect="00A4529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D12" w:rsidRDefault="004B3D12" w:rsidP="00F90874">
      <w:r>
        <w:separator/>
      </w:r>
    </w:p>
  </w:endnote>
  <w:endnote w:type="continuationSeparator" w:id="1">
    <w:p w:rsidR="004B3D12" w:rsidRDefault="004B3D12" w:rsidP="00F90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A10" w:rsidP="00647745">
    <w:pPr>
      <w:pStyle w:val="a4"/>
      <w:jc w:val="center"/>
    </w:pPr>
    <w:r>
      <w:rPr>
        <w:kern w:val="0"/>
        <w:szCs w:val="21"/>
      </w:rPr>
      <w:t>-</w:t>
    </w:r>
    <w:r w:rsidR="00C9424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9424A">
      <w:rPr>
        <w:kern w:val="0"/>
        <w:szCs w:val="21"/>
      </w:rPr>
      <w:fldChar w:fldCharType="separate"/>
    </w:r>
    <w:r w:rsidR="00C67959">
      <w:rPr>
        <w:noProof/>
        <w:kern w:val="0"/>
        <w:szCs w:val="21"/>
      </w:rPr>
      <w:t>1</w:t>
    </w:r>
    <w:r w:rsidR="00C9424A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4B3D12" w:rsidP="0064774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D12" w:rsidRDefault="004B3D12" w:rsidP="00F90874">
      <w:r>
        <w:separator/>
      </w:r>
    </w:p>
  </w:footnote>
  <w:footnote w:type="continuationSeparator" w:id="1">
    <w:p w:rsidR="004B3D12" w:rsidRDefault="004B3D12" w:rsidP="00F90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9424A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4B3D1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9424A" w:rsidP="000C0971">
    <w:pPr>
      <w:pStyle w:val="a3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">
          <v:imagedata r:id="rId1" o:title="logo"/>
        </v:shape>
      </w:pict>
    </w:r>
    <w:r w:rsidR="009E7A10">
      <w:rPr>
        <w:rFonts w:hint="eastAsia"/>
      </w:rPr>
      <w:t xml:space="preserve">　　　　</w:t>
    </w:r>
    <w:r w:rsidR="009E7A10" w:rsidRPr="001D57D5">
      <w:rPr>
        <w:rFonts w:hint="eastAsia"/>
        <w:color w:val="0000FF"/>
      </w:rPr>
      <w:t>24</w:t>
    </w:r>
    <w:r w:rsidR="009E7A10" w:rsidRPr="001D57D5">
      <w:rPr>
        <w:rFonts w:hint="eastAsia"/>
        <w:color w:val="0000FF"/>
      </w:rPr>
      <w:t>小时客服电话：</w:t>
    </w:r>
    <w:r w:rsidR="009E7A10" w:rsidRPr="001D57D5">
      <w:rPr>
        <w:rFonts w:hint="eastAsia"/>
        <w:color w:val="0000FF"/>
      </w:rPr>
      <w:t>010-82311666</w:t>
    </w:r>
    <w:r w:rsidR="009E7A10" w:rsidRPr="001D57D5">
      <w:rPr>
        <w:rFonts w:hint="eastAsia"/>
        <w:color w:val="0000FF"/>
      </w:rPr>
      <w:t xml:space="preserve">　免费咨询热线：</w:t>
    </w:r>
    <w:r w:rsidR="009E7A10" w:rsidRPr="001D57D5">
      <w:rPr>
        <w:rFonts w:hint="eastAsia"/>
        <w:color w:val="0000FF"/>
      </w:rPr>
      <w:t>4006501888</w:t>
    </w:r>
    <w:r>
      <w:rPr>
        <w:noProof/>
      </w:rP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4B3D12" w:rsidP="000C0971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9424A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4B3D1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874"/>
    <w:rsid w:val="00002AFA"/>
    <w:rsid w:val="00023359"/>
    <w:rsid w:val="00116827"/>
    <w:rsid w:val="001C517E"/>
    <w:rsid w:val="00354E68"/>
    <w:rsid w:val="00387672"/>
    <w:rsid w:val="003A463B"/>
    <w:rsid w:val="00442CD7"/>
    <w:rsid w:val="00467486"/>
    <w:rsid w:val="004B3D12"/>
    <w:rsid w:val="004C5DCC"/>
    <w:rsid w:val="004E2CAE"/>
    <w:rsid w:val="004F7386"/>
    <w:rsid w:val="005E1F0F"/>
    <w:rsid w:val="005F4896"/>
    <w:rsid w:val="006240F9"/>
    <w:rsid w:val="006248D1"/>
    <w:rsid w:val="006733E5"/>
    <w:rsid w:val="00675C19"/>
    <w:rsid w:val="006A4D19"/>
    <w:rsid w:val="006D39E0"/>
    <w:rsid w:val="006E63DF"/>
    <w:rsid w:val="006E7E48"/>
    <w:rsid w:val="00721869"/>
    <w:rsid w:val="007650BD"/>
    <w:rsid w:val="007D0AA2"/>
    <w:rsid w:val="007F2157"/>
    <w:rsid w:val="007F6734"/>
    <w:rsid w:val="0081646B"/>
    <w:rsid w:val="008570FE"/>
    <w:rsid w:val="0086198D"/>
    <w:rsid w:val="00866914"/>
    <w:rsid w:val="0088297C"/>
    <w:rsid w:val="00943706"/>
    <w:rsid w:val="00945FB1"/>
    <w:rsid w:val="009B0FF1"/>
    <w:rsid w:val="009E7A10"/>
    <w:rsid w:val="00A16A6A"/>
    <w:rsid w:val="00A45297"/>
    <w:rsid w:val="00A93EE5"/>
    <w:rsid w:val="00AA1FC8"/>
    <w:rsid w:val="00AA2285"/>
    <w:rsid w:val="00AA59F4"/>
    <w:rsid w:val="00AD17EE"/>
    <w:rsid w:val="00AD3333"/>
    <w:rsid w:val="00B23AB4"/>
    <w:rsid w:val="00B82701"/>
    <w:rsid w:val="00BA4734"/>
    <w:rsid w:val="00C12680"/>
    <w:rsid w:val="00C67959"/>
    <w:rsid w:val="00C9424A"/>
    <w:rsid w:val="00CE0A83"/>
    <w:rsid w:val="00D03E28"/>
    <w:rsid w:val="00D80BFE"/>
    <w:rsid w:val="00DE70C2"/>
    <w:rsid w:val="00E16110"/>
    <w:rsid w:val="00E2547C"/>
    <w:rsid w:val="00EA251B"/>
    <w:rsid w:val="00ED01DE"/>
    <w:rsid w:val="00ED6D34"/>
    <w:rsid w:val="00F4452C"/>
    <w:rsid w:val="00F90874"/>
    <w:rsid w:val="00F92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90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874"/>
    <w:rPr>
      <w:sz w:val="18"/>
      <w:szCs w:val="18"/>
    </w:rPr>
  </w:style>
  <w:style w:type="paragraph" w:styleId="a4">
    <w:name w:val="footer"/>
    <w:basedOn w:val="a"/>
    <w:link w:val="Char0"/>
    <w:unhideWhenUsed/>
    <w:rsid w:val="00F90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8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8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8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郝晓明</cp:lastModifiedBy>
  <cp:revision>21</cp:revision>
  <dcterms:created xsi:type="dcterms:W3CDTF">2016-03-21T03:23:00Z</dcterms:created>
  <dcterms:modified xsi:type="dcterms:W3CDTF">2016-04-19T00:06:00Z</dcterms:modified>
</cp:coreProperties>
</file>