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76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33"/>
        <w:gridCol w:w="3396"/>
      </w:tblGrid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left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完 成 时 间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网上报名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2016年1月15日－2月3日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单位审核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1月16-2月3日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网上报名现场确认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1月16-2月4日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报考资格考点审核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1月16日-2月22日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报考资格考点审核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2月23日-3月15日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军队考生报名数据交接及上传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2月22日-29日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历史考生错误信息登记与上报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1月16日-3月15日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考场编排（考点编排)</w:t>
            </w:r>
            <w:hyperlink r:id="rId6" w:history="1">
              <w:r w:rsidRPr="00CC4440">
                <w:rPr>
                  <w:rFonts w:asciiTheme="majorEastAsia" w:eastAsiaTheme="majorEastAsia" w:hAnsiTheme="majorEastAsia" w:cs="宋体"/>
                  <w:b/>
                  <w:bCs/>
                  <w:color w:val="000000"/>
                  <w:kern w:val="0"/>
                  <w:sz w:val="24"/>
                  <w:szCs w:val="24"/>
                </w:rPr>
                <w:t>www.med126.com</w:t>
              </w:r>
            </w:hyperlink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3月16-23日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考场编排（考区审核)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3月24-25日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准考证网上打印功能开放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4月26日-5月22日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考点打印军队考生准考证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4月28-5月10日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考试实施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5月14、15、21、22日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纸笔考试和第一批人机对话考试物品回收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5月16、17日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第二批人机对话考试物品回收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5月23、24日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考生错误信息修改、违纪人员信息录入与上报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5月23-31日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成绩发布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考试结束2个月内</w:t>
            </w:r>
          </w:p>
        </w:tc>
      </w:tr>
      <w:tr w:rsidR="00CC4440" w:rsidRPr="00CC4440" w:rsidTr="00CC4440">
        <w:trPr>
          <w:tblCellSpacing w:w="0" w:type="dxa"/>
          <w:jc w:val="center"/>
        </w:trPr>
        <w:tc>
          <w:tcPr>
            <w:tcW w:w="2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考生打印成绩单</w:t>
            </w:r>
          </w:p>
        </w:tc>
        <w:tc>
          <w:tcPr>
            <w:tcW w:w="2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4440" w:rsidRPr="00CC4440" w:rsidRDefault="00CC4440" w:rsidP="00CC4440">
            <w:pPr>
              <w:widowControl/>
              <w:spacing w:before="100" w:beforeAutospacing="1" w:after="100" w:afterAutospacing="1" w:line="362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C4440"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  <w:szCs w:val="24"/>
              </w:rPr>
              <w:t>成绩发布至11月30日前</w:t>
            </w:r>
          </w:p>
        </w:tc>
      </w:tr>
    </w:tbl>
    <w:p w:rsidR="00CC4440" w:rsidRDefault="00CC4440"/>
    <w:sectPr w:rsidR="00CC4440" w:rsidSect="00FD3F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3E72" w:rsidRDefault="00153E72" w:rsidP="00CC4440">
      <w:r>
        <w:separator/>
      </w:r>
    </w:p>
  </w:endnote>
  <w:endnote w:type="continuationSeparator" w:id="0">
    <w:p w:rsidR="00153E72" w:rsidRDefault="00153E72" w:rsidP="00CC44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3E72" w:rsidRDefault="00153E72" w:rsidP="00CC4440">
      <w:r>
        <w:separator/>
      </w:r>
    </w:p>
  </w:footnote>
  <w:footnote w:type="continuationSeparator" w:id="0">
    <w:p w:rsidR="00153E72" w:rsidRDefault="00153E72" w:rsidP="00CC44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440"/>
    <w:rsid w:val="00153E72"/>
    <w:rsid w:val="00CC4440"/>
    <w:rsid w:val="00FD3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F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44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44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4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4440"/>
    <w:rPr>
      <w:sz w:val="18"/>
      <w:szCs w:val="18"/>
    </w:rPr>
  </w:style>
  <w:style w:type="paragraph" w:styleId="a5">
    <w:name w:val="Normal (Web)"/>
    <w:basedOn w:val="a"/>
    <w:uiPriority w:val="99"/>
    <w:unhideWhenUsed/>
    <w:rsid w:val="00CC44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C4440"/>
    <w:rPr>
      <w:b/>
      <w:bCs/>
    </w:rPr>
  </w:style>
  <w:style w:type="character" w:customStyle="1" w:styleId="apple-converted-space">
    <w:name w:val="apple-converted-space"/>
    <w:basedOn w:val="a0"/>
    <w:rsid w:val="00CC4440"/>
  </w:style>
  <w:style w:type="character" w:styleId="a7">
    <w:name w:val="Hyperlink"/>
    <w:basedOn w:val="a0"/>
    <w:uiPriority w:val="99"/>
    <w:semiHidden/>
    <w:unhideWhenUsed/>
    <w:rsid w:val="00CC44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2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126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2016-03-01T06:54:00Z</dcterms:created>
  <dcterms:modified xsi:type="dcterms:W3CDTF">2016-03-01T06:56:00Z</dcterms:modified>
</cp:coreProperties>
</file>