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70"/>
        <w:gridCol w:w="2386"/>
        <w:gridCol w:w="3864"/>
        <w:gridCol w:w="980"/>
      </w:tblGrid>
      <w:tr w:rsidR="00871ADD" w:rsidRPr="00871ADD" w:rsidTr="00871ADD">
        <w:trPr>
          <w:trHeight w:val="312"/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>单元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细目　</w:t>
            </w:r>
          </w:p>
        </w:tc>
        <w:tc>
          <w:tcPr>
            <w:tcW w:w="385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要点　</w:t>
            </w:r>
          </w:p>
        </w:tc>
        <w:tc>
          <w:tcPr>
            <w:tcW w:w="98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要求　</w:t>
            </w:r>
          </w:p>
        </w:tc>
      </w:tr>
      <w:tr w:rsidR="00871ADD" w:rsidRPr="00871ADD" w:rsidTr="00871ADD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一、绪言　　</w:t>
            </w: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1.药理学的研究内容和任务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药理学、药效学、药动学、临床药理学的概念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2.新药药理学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临床前药理研究，临床药理研究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二、药效学　</w:t>
            </w: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1.药物的作用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药物作用的选择性，治疗作用，不良反应的分类及概念：副作用、毒性反应、变态反应、继发反应、后遗效应、撤药反应、特异质反应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2.受体理论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受体的概念、特性、类型和调节方式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3.药效学概述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（1）亲和力、内在活性、激动剂、拮抗剂、竞争性拮抗剂、非竞争性拮抗剂、部分激动剂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（2）药物的构效关系，量效关系及相关概念：量反应、质反应、最小有效量、最小中毒量、极量、治疗量、常用量、安全范围、半数有效量、半数致死量、治疗指数、安全指数、安全界限、效价强度、效能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4.影响药效的因素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（1）机体方面的因素：年龄、性别、个体差异、遗传因素、病理状态等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（2）药物方面的影响：剂量、剂型、给药方法、反复用药、药物相互作用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（3）耐受性、耐药性、依赖性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6630D6">
        <w:trPr>
          <w:trHeight w:val="669"/>
          <w:tblCellSpacing w:w="0" w:type="dxa"/>
          <w:jc w:val="center"/>
        </w:trPr>
        <w:tc>
          <w:tcPr>
            <w:tcW w:w="81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  <w:p w:rsidR="00871ADD" w:rsidRPr="00871ADD" w:rsidRDefault="00871ADD" w:rsidP="00871ADD">
            <w:pPr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  <w:p w:rsidR="00871ADD" w:rsidRPr="00871ADD" w:rsidRDefault="00871ADD" w:rsidP="00871ADD">
            <w:pPr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四、传出神经系统药理概论　</w:t>
            </w: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1.传出神经系统的分类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自主神经系统、运动神经系统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2.传出神经系统的递质和受体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乙酰胆碱、去甲肾上腺素；胆碱受体、肾上腺素受体、多巴胺受体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3.传出神经系统受体的生物效应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传出神经系统受体的分布及效应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4.传出神经系统药物的作用方式和分类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传出神经系统药物的作用方式及分类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>五、胆碱受体激动药和作用于胆碱酯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酶药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1.胆碱受体激动药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（1）乙酰胆碱、烟碱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（2）毛果芸香碱对眼的作用和应用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2.胆碱酯酶抑制药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>（1）新斯的明的作用及其机制、临床应用，有机磷酸酯中毒机制和解救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药物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（2）毒扁豆碱的药理作用特点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3.胆碱酯酶复活药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碘解磷定解救有机磷中毒的机制及使用原则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六、胆碱受体阻断药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1.M受体阻断药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（1）阿托品的作用、应用及主要不良反应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（2）东莨菪碱、山莨菪碱、合成扩瞳药、合成解痉药的作用特点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熟悉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>2.N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  <w:vertAlign w:val="subscript"/>
              </w:rPr>
              <w:t>1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受体阻断药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代表药物及应用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>3.N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  <w:vertAlign w:val="subscript"/>
              </w:rPr>
              <w:t>2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受体阻断药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（1）琥珀胆碱作用特点及应用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（2）筒箭毒碱、泮库溴铵的临床应用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七、肾上腺素受体激动药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（1）去甲肾上腺素、肾上腺素、异丙肾上腺素、多巴胺的作用、临床应用及主要不良反应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（2）间羟胺、去氧肾上腺素、麻黄碱、多巴酚丁胺和沙丁胺醇的作用特点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熟悉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八、肾上腺素受体阻断药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1.α受体阻断药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（1）酚妥拉明的药理作用、临床应用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（2）妥拉唑林、酚苄明的药理作用特点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2.β受体阻断药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（1）β受体阻断药的药理作用和临床应用；普萘洛尔作用、药动学特点、应用及不良反应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（2）阿替洛尔、索他洛尔、醋丁洛尔的作用特点及应用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3.α、β受体阻断药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拉贝洛尔的作用特点与用途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九、局部麻醉药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（1）应用方法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（2）局麻作用机制和影响因素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（3）普鲁卡因、丁卡因、利多卡因、布比卡因的药理作用特点及应用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十、全身麻醉药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1.吸入性麻醉药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（1）吸入性麻醉药的药动学和作用机制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（2）氟烷类、氧化亚氮的作用特点及应用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2.静脉麻醉药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硫喷妥钠、丙泊酚、氯胺酮的特点及应用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十一、镇静催眠药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（1）苯二氮（艹卓）类（地西泮）的药动学特点、药理作用、作用机制、临床应用及不良反应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>（2）巴比妥类的作用、应用、不良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反应及中毒解救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（3）水合氯醛、佐匹克隆的作用特点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十二、抗癫痫药和抗惊厥药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1.抗癫痫药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（1）癫痫类型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（2）苯妥英钠、卡马西平、丙戊酸钠、乙琥胺的药理作用、药动学特点、临床应用及不良反应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（3）其他药物特点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（4）抗癫痫药的临床应用原则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2.抗惊厥药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硫酸镁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十三、抗精神失常药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1.抗精神病药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（1）氯丙嗪、氯氮平的药理作用、作用机制、临床应用及主要不良反应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（2）其他抗精神病药物的特点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2.抗抑郁药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（1）丙米嗪的药理作用和不良反应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（2）四环类抗抑郁药麦普替林、米安色林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（3）单胺氧化酶抑制剂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（4）选择性5-羟色胺再摄取抑制剂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3.抗躁狂药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碳酸锂的作用机制、临床应用及应用注意事项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十四、抗帕金森病和老年痴呆药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1.抗帕金森病药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（1）左旋多巴的药理作用、药动学特点、临床应用及主要不良反应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（2）含左旋多巴的复方制剂、金刚烷胺的药理作用及应用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2.治疗老年性痴呆药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中枢性拟胆碱药物的作用和应用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十五、中枢兴奋药　</w:t>
            </w: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1.主要兴奋大脑皮质的药物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咖啡因的作用和应用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2.促脑功能恢复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吡拉西坦、奥拉西坦的作用和应用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3.主要兴奋延脑呼吸中枢的药物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尼可刹米、洛贝林的作用特点和应用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十六、镇痛药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（1）吗啡和哌替啶的药理作用、药动学特点、临床应用及主要不良反应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（2）吗啡的作用机制、依赖性产生原理及其防治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（3）镇痛药应用的基本原则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（4）可待因、丁丙诺啡、芬太尼和纳络酮的作用特点与应用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十七、解热镇痛抗炎药与抗痛风药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1.解热镇痛抗炎药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（1）阿司匹林的药理作用、作用机制、药动学特点、临床应用及主要不良反应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>（2）对乙酰氨基酚、吲哚美辛、双氯芬酸、布洛芬、美洛昔康的作用特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点与应用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2.抗痛风药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秋水仙碱、别嘌醇、丙磺舒的作用和应用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十八、抗心律失常药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（1）作用机制和分类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>（2）利多卡因、普萘洛尔、胺碘酮、维拉帕米的药理作用、药动学特点、临床应用及主要不良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（3）奎尼丁、普鲁卡因胺、普罗帕酮等药物的作用特点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十九、抗慢性心功能不全药　</w:t>
            </w: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1.强心苷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地高辛的药理作用、作用机制、药动学特点、临床应用、不良反应及注意事项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2.非强心苷类正性肌力药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氨力农、米力农、多巴酚丁胺的作用特点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3.减负荷药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利尿药、血管紧张素转化酶抑制药、血管紧张素受体阻断药、β受体阻断药、其他血管扩张药的临床应用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二十、抗心绞痛及调脂药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1.抗心绞痛药用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（1）硝酸酯类、硝苯地平、普萘洛尔等的药理作用、作用机制、临床应用、不良反应及联合应用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（2）阿司匹林、噻氯匹定、氯吡格雷、低分子量肝素等的作用机制及应用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2.调血脂药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（1）他汀类、考来烯胺的药理作用、作用机制、临床应用及主要不良反应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（2）吉非贝齐、烟酸及其他常用药物的作用特点及应用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（3）多烯脂肪酸类、保护动脉内皮等药物的作用与应用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二十一、抗高血压药　</w:t>
            </w: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1.血管紧张素转换酶抑制药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卡托普利、依那普利、赖诺普利的药理作用、作用机制、临床应用和不良反应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2.血管紧张素Ⅱ受体阻断药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氯沙坦、缬沙坦作用特点及临床应用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3.肾上腺素受体阻断药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α受体阻断药：哌唑嗪、特拉唑嗪，β受体阻断药：普萘洛尔、阿替洛尔，α和β受体阻断药：拉贝洛尔的作用、应用及不良反应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4.钙通道阻滞药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硝苯地平、氨氯地平、非洛地平的作用特点、临床应用和主要不良反应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5.利尿降压药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>氢氯噻嗪、吲达帕胺的降压作用机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制、临床应用和不良反应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熟练掌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6.作用于中枢的抗高血压药物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可乐定、莫索尼定的作用机制、临床应用和不良反应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7.影响去甲肾上腺素能递质的药物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利血平的作用机制、临床应用和不良反应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8.血管扩张药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硝普钠的作用特点和临床应用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9.新型抗高血压药物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钾通道开放药：米诺地尔、吡那地尔、尼克地尔等；5-HT受体阻断药：酮色林等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>10.抗高血压的应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用原则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二十二、利尿药和脱水药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1.利尿药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（1）呋塞米、氢氯噻嗪、螺内酯的药理作用、作用机制、临床应用及主要不良反应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（2）布美他尼、吲达帕胺、氨苯蝶啶和阿米洛利的作用特点和应用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2.脱水药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甘露醇的药理作用和临床应用，山梨醇、葡萄糖的作用特点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二十三、血液及造血系统药　</w:t>
            </w: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1.抗贫血药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>铁制剂、维生素B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  <w:vertAlign w:val="subscript"/>
              </w:rPr>
              <w:t>12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和叶酸的作用和临床应用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2.促凝血药和抗凝血药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（1）肝素、华法林和维生素K的作用及应用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（2）链激酶和尿激酶的药理作用及临床应用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（3）低分子量肝素、氨甲苯酸、氨甲环酸特点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3.抗血小板药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阿司匹林及其他抗血小板药的特点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4.升高白细胞药物和造血生长因子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>维生素B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  <w:vertAlign w:val="subscript"/>
              </w:rPr>
              <w:t>4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、重组人红细胞生成素、重组粒细胞集落刺激因子、重组粒细胞/巨噬细胞刺激因子、重组人血小板生成素的作用特点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5.血容量扩充药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右旋糖酐作用特点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二十四、消化系统药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1.抗消化性溃疡药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（1）抗酸药、前列腺素类、抗胆碱药的药理作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用及临床应用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>（2）H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  <w:vertAlign w:val="subscript"/>
              </w:rPr>
              <w:t>2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受体阻断药西咪替丁、雷尼替丁、法莫替丁的药理作用及临床应用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（3）质子泵抑制剂奥美拉唑的药理作用及临床应用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（4）粘膜保护药枸橼酸铋钾、硫糖铝的作用和用途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（5）常用抗幽门螺杆菌药及三联疗法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2.泻药与止泻药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硫酸镁、酚酞、液体石蜡、地芬诺酯的作用和临床应用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3.止吐药及胃肠动力药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甲氧氯普胺、多潘立酮、西沙必利、昂丹司琼的作用机制和临床应用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二十五、呼吸系统药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1.平喘药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（1）β受体激动药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（2）茶碱类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（3）M受体阻断药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（4）过敏介质阻释药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（5）糖皮质激素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2.祛痰药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氯化铵、乙酰半胱氨酸、氨溴索的作用和用途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3.镇咳药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可待因和右美沙芬的作用和用途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二十六、抗组胺药　</w:t>
            </w: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>1.H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  <w:vertAlign w:val="subscript"/>
              </w:rPr>
              <w:t>1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受体阻断药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苯海拉明、异丙嗪、氯苯那敏、赛庚啶、西替利嗪和氯雷他定等的药理作用特点、临床应用和注意事项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>2.H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  <w:vertAlign w:val="subscript"/>
              </w:rPr>
              <w:t>2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受体阻断药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西咪替丁、雷尼替丁、法莫替丁的药理作用、临床应用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二十七、作用于子宫平滑肌的药物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1.子宫平滑肌兴奋药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（1）缩宫素的药理作用、作用特点、临床应用、不良反应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（2）三种生物碱的作用、临床应用和不良反应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2.子宫平滑肌松弛药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沙丁胺醇、硫酸镁、利托君的作用和用途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二十八、肾上腺皮质激素类药　</w:t>
            </w: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1.糖皮质激素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药理作用、作用机制、药动学特点、临床应用、不良反应及禁忌证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2.促皮质素、盐皮质激素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药理作用和临床应用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二十九、性激素和避孕药　</w:t>
            </w: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1.性激素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雌激素、抗雌激素类药、雄激素类药和同化激素的药理作用和临床应用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2.避孕药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女用避孕药的药理作用、临床应用、主要不良反应和注意事项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三十、甲状腺激素与抗甲状腺药　</w:t>
            </w: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1.甲状腺激素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药理作用、应用及不良反应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2.抗甲状腺药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（1）硫脲类药物的药理作用、应用及不良反应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（2）碘及碘化物药理作用特点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（3）β受体阻断药的应用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三十一、胰岛素及口服降血糖药　</w:t>
            </w: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1.胰岛素及其类似物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药理作用、类别特点、应用及主要不良反应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2.口服降血糖药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（1）磺酰脲类的作用机制、临床应用、不良反应和药物相互作用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（2）双胍类药物的药理作用、临床应用、不良反应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>（3）α-葡萄糖苷酶抑制剂的作用机制、临床应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用、不良反应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（4）噻唑烷二酮类的作用机制、临床应用和不良反应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（5）其他降血糖药的作用特点及临床应用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三十二、影响其它代谢的药物　</w:t>
            </w: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1.影响骨代谢的药物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雌激素、双膦酸盐类、VitD、降钙素、钙制剂的作用特点及临床应用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2.减肥药物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奥利司他的作用特点及临床应用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三十三、抗微生物药物概论　</w:t>
            </w: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1.基本概念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化学治疗、抗菌谱、抗菌活性、抑菌剂、最低抑菌浓度、杀菌剂、最低杀菌浓度、抗生素后效应、化疗指数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2.抗菌作用机制及耐药性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青霉素结合蛋白、固有耐药性、获得耐药性、多药耐药性等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3.合理应用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（1）基本原则、联合应用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（2）预防用药、特殊人群应用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三十四、喹诺酮类、磺胺类及其它合成抗菌药物　</w:t>
            </w: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1.喹诺酮类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作用机制、抗菌谱、共性和环丙沙星、左氧氟沙星等常用药物的作用特点、应用及不良反应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2.磺胺类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抗菌谱、作用机制、常用药物的特点、临床应用、不良反应及防治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3.其他合成抗菌药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甲氧苄啶、硝基呋喃类的特点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三十五、β-内酰胺类抗生素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1.青霉素类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>（1）β-内酰胺类抗生素的作用机制，天然青霉素抗菌作用、药动学特点、临床应用、不良反应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及用药注意事项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（2）半合成青霉素的分类、作用特点及临床应用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2.头孢菌素类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各代头孢菌素的抗菌作用特点、代表药物的抗菌作用特点、临床应用及主要不良反应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3.其他β-内酰胺类　</w:t>
            </w:r>
          </w:p>
        </w:tc>
        <w:tc>
          <w:tcPr>
            <w:tcW w:w="385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>克拉维酸、舒巴坦、三唑巴坦的药理作用及常用复方制剂；亚胺培南、氨</w:t>
            </w: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曲南的药理作用特点及应用　</w:t>
            </w:r>
          </w:p>
        </w:tc>
        <w:tc>
          <w:tcPr>
            <w:tcW w:w="98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掌握　</w:t>
            </w:r>
          </w:p>
        </w:tc>
      </w:tr>
      <w:tr w:rsidR="00871ADD" w:rsidRPr="00871ADD" w:rsidTr="00871ADD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三十六、大环内酯类、林可霉素及其它抗生素　</w:t>
            </w: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1.大环内酯类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红霉素的抗菌作用、药动学特点、临床应用及主要不良反应；阿奇霉素、克拉霉素和罗红霉素的药理作用特点及应用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2.其他药物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（1）克林霉素的作用特点、应用及主要不良反应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（2）磷霉素、万古霉素、去甲万古霉素、替考拉宁的作用特点、应用及主要不良反应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三十七、氨基糖苷类与多粘菌素类抗生素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1.氨基糖苷类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（1）氨基糖苷类抗生素的共性，抗菌作用、药动学特点、应用及主要不良反应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（2）链霉素、庆大霉素、阿米卡星的药理作用特点、临床应用和不良反应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2.多粘菌素类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多粘菌素B的作用特点、应用及主要不良反应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三十八、四环素类及氯霉素类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1.四环素类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（1）药动学特点及影响因素、抗菌作用和作用机制，临床应用和不良反应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（2）多西环素和米诺环素的作用特点及临床应用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2.氯霉素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药动学特点、抗菌作用和机制、临床应用、不良反应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熟悉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三十九、抗真菌药与抗病毒药　</w:t>
            </w: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1.抗真菌药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两性霉素B、唑类、特比萘芬及卡泊芬净的作用特点、临床应用及主要不良反应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2.抗病毒药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（1）常用抗病毒药的分类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（2）抗非逆转录病毒药阿昔洛韦、更昔洛韦、拉米夫定、利巴韦林的作用特点及用途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（3）抗逆转录病毒药齐多夫定的作用特点及用途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（4）干扰素的作用特点及用途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>四十、抗</w:t>
            </w:r>
            <w:hyperlink r:id="rId6" w:tgtFrame="_blank" w:history="1">
              <w:r w:rsidRPr="00871ADD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结核病</w:t>
              </w:r>
            </w:hyperlink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药和抗麻风病药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1.抗结核病药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（1）一线抗结核病药异烟肼、利福平、乙胺丁醇抗菌作用及其机制、药动学特点及主要不良反应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（2）二线抗结核病对氨基水杨酸、乙硫异烟胺和吡嗪酰胺的药理作用特点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（3）抗结核病药的应用原则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2.抗麻风病药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氨苯砜的抗菌作用和应用特点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四十一、抗疟药　</w:t>
            </w: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常用抗疟药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氯喹、青蒿素类、伯氨喹、乙胺嘧啶的药理作用、临床应用及主要不良反应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四十二、抗阿米巴病药及抗滴虫病药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（1）甲硝唑的作用、临床应用及不良反应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（2）主要咪唑类药物的临床应用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（3）其他抗阿米巴药物的特点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四十三、抗血吸虫和抗丝虫病药　</w:t>
            </w: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吡喹酮的药理作用、临床应用、主要不良反应及注意事项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四十四、抗肠道蠕虫病药　</w:t>
            </w: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甲苯达唑的作用机制和应用特点，哌嗪和氯硝柳胺特点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四十五、抗恶性肿瘤药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1.作用机制与分类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（1）影响核酸形成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（2）直接破坏DNA，阻止其复制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（3）嵌入DNA中，干扰转录过程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（4）干扰有丝分裂，影响蛋白质合成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（5）影响激素平衡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2.不良反应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主要不良反应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3.常用抗肿瘤药物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（1）甲氨蝶呤、氟尿嘧啶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（2）烷化剂、铂类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（3）放线菌素D、柔红霉素、多柔比星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（4）长春新碱、紫杉醇、三尖杉酯碱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（5）他莫昔芬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四十六、影响免疫功能的药物　</w:t>
            </w:r>
          </w:p>
        </w:tc>
        <w:tc>
          <w:tcPr>
            <w:tcW w:w="23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（1）免疫抑制剂环孢素的药理作用及应用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（2）他克莫司、麦考酚酸酯及免疫增强药左旋咪唑的药理作用及应用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871ADD" w:rsidRPr="00871ADD" w:rsidTr="00871AD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（3）白介素-2、干扰素（IFN）的药理作用及应用　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1ADD" w:rsidRPr="00871ADD" w:rsidRDefault="00871ADD" w:rsidP="00871A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1A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了解　</w:t>
            </w:r>
          </w:p>
        </w:tc>
      </w:tr>
    </w:tbl>
    <w:p w:rsidR="007D37AC" w:rsidRDefault="007D37AC"/>
    <w:sectPr w:rsidR="007D37AC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7C58" w:rsidRDefault="00177C58" w:rsidP="00871ADD">
      <w:r>
        <w:separator/>
      </w:r>
    </w:p>
  </w:endnote>
  <w:endnote w:type="continuationSeparator" w:id="0">
    <w:p w:rsidR="00177C58" w:rsidRDefault="00177C58" w:rsidP="00871A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7C58" w:rsidRDefault="00177C58" w:rsidP="00871ADD">
      <w:r>
        <w:separator/>
      </w:r>
    </w:p>
  </w:footnote>
  <w:footnote w:type="continuationSeparator" w:id="0">
    <w:p w:rsidR="00177C58" w:rsidRDefault="00177C58" w:rsidP="00871A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1ADD"/>
    <w:rsid w:val="00012C79"/>
    <w:rsid w:val="000A1865"/>
    <w:rsid w:val="000D5D94"/>
    <w:rsid w:val="001074C9"/>
    <w:rsid w:val="00177C58"/>
    <w:rsid w:val="00204DB3"/>
    <w:rsid w:val="004365C3"/>
    <w:rsid w:val="00472723"/>
    <w:rsid w:val="005307EA"/>
    <w:rsid w:val="006976D0"/>
    <w:rsid w:val="007D37AC"/>
    <w:rsid w:val="00821BDB"/>
    <w:rsid w:val="00871ADD"/>
    <w:rsid w:val="00BB4480"/>
    <w:rsid w:val="00C773BD"/>
    <w:rsid w:val="00D5286B"/>
    <w:rsid w:val="00F252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1A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1AD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1A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1ADD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871AD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00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webhtml/project/neikexue/jiehebingxue.ht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9</Pages>
  <Words>1121</Words>
  <Characters>6396</Characters>
  <Application>Microsoft Office Word</Application>
  <DocSecurity>0</DocSecurity>
  <Lines>53</Lines>
  <Paragraphs>15</Paragraphs>
  <ScaleCrop>false</ScaleCrop>
  <Company/>
  <LinksUpToDate>false</LinksUpToDate>
  <CharactersWithSpaces>7502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2016-01-04T07:44:00Z</dcterms:created>
  <dcterms:modified xsi:type="dcterms:W3CDTF">2016-01-04T08:03:00Z</dcterms:modified>
</cp:coreProperties>
</file>