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720" w:rsidRPr="003C5EA4" w:rsidRDefault="00913720" w:rsidP="003C5EA4">
      <w:pPr>
        <w:ind w:firstLineChars="200" w:firstLine="422"/>
        <w:jc w:val="center"/>
        <w:rPr>
          <w:rFonts w:ascii="宋体" w:hAnsi="宋体"/>
          <w:b/>
          <w:szCs w:val="21"/>
        </w:rPr>
      </w:pPr>
      <w:r w:rsidRPr="003C5EA4">
        <w:rPr>
          <w:rFonts w:ascii="宋体" w:hAnsi="宋体" w:hint="eastAsia"/>
          <w:b/>
          <w:szCs w:val="21"/>
        </w:rPr>
        <w:t>医学教育网临床医学检验技士/技师/主管技师：</w:t>
      </w:r>
    </w:p>
    <w:p w:rsidR="00913720" w:rsidRPr="003C5EA4" w:rsidRDefault="00913720" w:rsidP="003C5EA4">
      <w:pPr>
        <w:ind w:firstLineChars="200" w:firstLine="422"/>
        <w:jc w:val="center"/>
        <w:rPr>
          <w:rFonts w:ascii="宋体" w:hAnsi="宋体"/>
          <w:b/>
          <w:szCs w:val="21"/>
        </w:rPr>
      </w:pPr>
      <w:r w:rsidRPr="003C5EA4">
        <w:rPr>
          <w:rFonts w:ascii="宋体" w:hAnsi="宋体" w:hint="eastAsia"/>
          <w:b/>
          <w:szCs w:val="21"/>
        </w:rPr>
        <w:t>《答疑周刊》201</w:t>
      </w:r>
      <w:r w:rsidR="0046774D">
        <w:rPr>
          <w:rFonts w:ascii="宋体" w:hAnsi="宋体" w:hint="eastAsia"/>
          <w:b/>
          <w:szCs w:val="21"/>
        </w:rPr>
        <w:t>4</w:t>
      </w:r>
      <w:r w:rsidRPr="003C5EA4">
        <w:rPr>
          <w:rFonts w:ascii="宋体" w:hAnsi="宋体" w:hint="eastAsia"/>
          <w:b/>
          <w:szCs w:val="21"/>
        </w:rPr>
        <w:t>年</w:t>
      </w:r>
      <w:r w:rsidR="0046774D">
        <w:rPr>
          <w:rFonts w:ascii="宋体" w:hAnsi="宋体" w:hint="eastAsia"/>
          <w:b/>
          <w:szCs w:val="21"/>
        </w:rPr>
        <w:t>0</w:t>
      </w:r>
      <w:r w:rsidR="0069541F">
        <w:rPr>
          <w:rFonts w:ascii="宋体" w:hAnsi="宋体" w:hint="eastAsia"/>
          <w:b/>
          <w:szCs w:val="21"/>
        </w:rPr>
        <w:t>3</w:t>
      </w:r>
      <w:r w:rsidRPr="003C5EA4">
        <w:rPr>
          <w:rFonts w:ascii="宋体" w:hAnsi="宋体" w:hint="eastAsia"/>
          <w:b/>
          <w:szCs w:val="21"/>
        </w:rPr>
        <w:t>期</w:t>
      </w:r>
    </w:p>
    <w:p w:rsidR="00D556AB" w:rsidRPr="003C5EA4" w:rsidRDefault="00D556AB" w:rsidP="00D556AB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【临床血液学检验】</w:t>
      </w:r>
    </w:p>
    <w:p w:rsidR="00D556AB" w:rsidRDefault="00D556AB" w:rsidP="00D556AB">
      <w:pPr>
        <w:rPr>
          <w:rFonts w:ascii="宋体" w:hAnsi="宋体"/>
          <w:szCs w:val="21"/>
        </w:rPr>
      </w:pPr>
      <w:r w:rsidRPr="008E56A8">
        <w:rPr>
          <w:rFonts w:ascii="宋体" w:hAnsi="宋体" w:hint="eastAsia"/>
          <w:szCs w:val="21"/>
        </w:rPr>
        <w:t>下列有关肌钙蛋白应用评价的说法不正确的是</w:t>
      </w:r>
    </w:p>
    <w:p w:rsidR="00D556AB" w:rsidRDefault="00D556AB" w:rsidP="00D556AB">
      <w:pPr>
        <w:rPr>
          <w:rFonts w:ascii="宋体" w:hAnsi="宋体"/>
          <w:szCs w:val="21"/>
        </w:rPr>
      </w:pPr>
      <w:r w:rsidRPr="008E56A8">
        <w:rPr>
          <w:rFonts w:ascii="宋体" w:hAnsi="宋体" w:hint="eastAsia"/>
          <w:szCs w:val="21"/>
        </w:rPr>
        <w:t>A.cTn用于诊断近期发生再梗死效果最好</w:t>
      </w:r>
    </w:p>
    <w:p w:rsidR="00D556AB" w:rsidRDefault="00D556AB" w:rsidP="00D556AB">
      <w:pPr>
        <w:rPr>
          <w:rFonts w:ascii="宋体" w:hAnsi="宋体"/>
          <w:szCs w:val="21"/>
        </w:rPr>
      </w:pPr>
      <w:r w:rsidRPr="008E56A8">
        <w:rPr>
          <w:rFonts w:ascii="宋体" w:hAnsi="宋体" w:hint="eastAsia"/>
          <w:szCs w:val="21"/>
        </w:rPr>
        <w:t>B.eTn检测特异性高于CK</w:t>
      </w:r>
    </w:p>
    <w:p w:rsidR="00D556AB" w:rsidRDefault="00D556AB" w:rsidP="00D556AB">
      <w:pPr>
        <w:rPr>
          <w:rFonts w:ascii="宋体" w:hAnsi="宋体"/>
          <w:szCs w:val="21"/>
        </w:rPr>
      </w:pPr>
      <w:r w:rsidRPr="008E56A8">
        <w:rPr>
          <w:rFonts w:ascii="宋体" w:hAnsi="宋体" w:hint="eastAsia"/>
          <w:szCs w:val="21"/>
        </w:rPr>
        <w:t>C.eTn可用于判断再灌注是否成功</w:t>
      </w:r>
    </w:p>
    <w:p w:rsidR="00D556AB" w:rsidRDefault="00D556AB" w:rsidP="00D556AB">
      <w:pPr>
        <w:rPr>
          <w:rFonts w:ascii="宋体" w:hAnsi="宋体"/>
          <w:szCs w:val="21"/>
        </w:rPr>
      </w:pPr>
      <w:r w:rsidRPr="008E56A8">
        <w:rPr>
          <w:rFonts w:ascii="宋体" w:hAnsi="宋体" w:hint="eastAsia"/>
          <w:szCs w:val="21"/>
        </w:rPr>
        <w:t>D.eTn敏感度高于CK</w:t>
      </w:r>
    </w:p>
    <w:p w:rsidR="00D556AB" w:rsidRDefault="00D556AB" w:rsidP="00D556AB">
      <w:pPr>
        <w:rPr>
          <w:rFonts w:ascii="宋体" w:hAnsi="宋体"/>
          <w:szCs w:val="21"/>
        </w:rPr>
      </w:pPr>
      <w:r w:rsidRPr="008E56A8">
        <w:rPr>
          <w:rFonts w:ascii="宋体" w:hAnsi="宋体" w:hint="eastAsia"/>
          <w:szCs w:val="21"/>
        </w:rPr>
        <w:t>E.窗口期较CK长，有利于诊断迟到的急性心肌梗死和不稳定性心绞痛</w:t>
      </w:r>
    </w:p>
    <w:p w:rsidR="00D556AB" w:rsidRPr="003C5EA4" w:rsidRDefault="00D556AB" w:rsidP="00D556AB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>
        <w:rPr>
          <w:rFonts w:ascii="宋体" w:hAnsi="宋体" w:hint="eastAsia"/>
          <w:szCs w:val="21"/>
        </w:rPr>
        <w:t>A</w:t>
      </w:r>
    </w:p>
    <w:p w:rsidR="00D556AB" w:rsidRPr="003C5EA4" w:rsidRDefault="00D556AB" w:rsidP="00D556AB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学员提问：</w:t>
      </w:r>
      <w:r w:rsidRPr="00381B21">
        <w:rPr>
          <w:rFonts w:ascii="宋体" w:hAnsi="宋体" w:hint="eastAsia"/>
          <w:szCs w:val="21"/>
        </w:rPr>
        <w:t>老师请帮我分析一下我有点搞混了</w:t>
      </w:r>
      <w:r>
        <w:rPr>
          <w:rFonts w:ascii="宋体" w:hAnsi="宋体" w:hint="eastAsia"/>
          <w:szCs w:val="21"/>
        </w:rPr>
        <w:t>。</w:t>
      </w:r>
    </w:p>
    <w:p w:rsidR="00D556AB" w:rsidRPr="008E56A8" w:rsidRDefault="00D556AB" w:rsidP="00D556AB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解析：</w:t>
      </w:r>
      <w:r w:rsidRPr="008E56A8">
        <w:rPr>
          <w:rFonts w:ascii="宋体" w:hAnsi="宋体" w:hint="eastAsia"/>
          <w:szCs w:val="21"/>
        </w:rPr>
        <w:t>肌红蛋白（Mb）</w:t>
      </w:r>
    </w:p>
    <w:p w:rsidR="00D556AB" w:rsidRPr="008E56A8" w:rsidRDefault="00D556AB" w:rsidP="00D556AB">
      <w:pPr>
        <w:rPr>
          <w:rFonts w:ascii="宋体" w:hAnsi="宋体"/>
          <w:szCs w:val="21"/>
        </w:rPr>
      </w:pPr>
      <w:r w:rsidRPr="008E56A8">
        <w:rPr>
          <w:rFonts w:ascii="宋体" w:hAnsi="宋体" w:hint="eastAsia"/>
          <w:szCs w:val="21"/>
        </w:rPr>
        <w:t>临床意义：</w:t>
      </w:r>
    </w:p>
    <w:p w:rsidR="00D556AB" w:rsidRPr="008E56A8" w:rsidRDefault="00D556AB" w:rsidP="00D556AB">
      <w:pPr>
        <w:rPr>
          <w:rFonts w:ascii="宋体" w:hAnsi="宋体"/>
          <w:szCs w:val="21"/>
        </w:rPr>
      </w:pPr>
      <w:r w:rsidRPr="008E56A8">
        <w:rPr>
          <w:rFonts w:ascii="宋体" w:hAnsi="宋体" w:hint="eastAsia"/>
          <w:szCs w:val="21"/>
        </w:rPr>
        <w:t>1.是AMI的早期诊断标志物：</w:t>
      </w:r>
    </w:p>
    <w:p w:rsidR="00D556AB" w:rsidRPr="008E56A8" w:rsidRDefault="00D556AB" w:rsidP="00D556AB">
      <w:pPr>
        <w:rPr>
          <w:rFonts w:ascii="宋体" w:hAnsi="宋体"/>
          <w:szCs w:val="21"/>
        </w:rPr>
      </w:pPr>
      <w:r w:rsidRPr="008E56A8">
        <w:rPr>
          <w:rFonts w:ascii="宋体" w:hAnsi="宋体" w:hint="eastAsia"/>
          <w:szCs w:val="21"/>
        </w:rPr>
        <w:t>由于Mb的分子量小，可以很快从破损的细胞中释放出来，在AMI发病后1～3小时血中浓度迅速上升，6～7小时达峰值，l2小时内几乎所有AMI患者Mb都有升高，升高幅度大于各心肌酶。</w:t>
      </w:r>
    </w:p>
    <w:p w:rsidR="00D556AB" w:rsidRPr="008E56A8" w:rsidRDefault="00D556AB" w:rsidP="00D556AB">
      <w:pPr>
        <w:rPr>
          <w:rFonts w:ascii="宋体" w:hAnsi="宋体"/>
          <w:szCs w:val="21"/>
        </w:rPr>
      </w:pPr>
      <w:r w:rsidRPr="008E56A8">
        <w:rPr>
          <w:rFonts w:ascii="宋体" w:hAnsi="宋体" w:hint="eastAsia"/>
          <w:szCs w:val="21"/>
        </w:rPr>
        <w:t>2.是筛查AMI很好的指标：</w:t>
      </w:r>
    </w:p>
    <w:p w:rsidR="00D556AB" w:rsidRPr="008E56A8" w:rsidRDefault="00D556AB" w:rsidP="00D556AB">
      <w:pPr>
        <w:rPr>
          <w:rFonts w:ascii="宋体" w:hAnsi="宋体"/>
          <w:szCs w:val="21"/>
        </w:rPr>
      </w:pPr>
      <w:r w:rsidRPr="008E56A8">
        <w:rPr>
          <w:rFonts w:ascii="宋体" w:hAnsi="宋体" w:hint="eastAsia"/>
          <w:szCs w:val="21"/>
        </w:rPr>
        <w:t>由于Mb半寿期短（15min），胸痛发作后6～12小时不升高，有助于排除AMI的诊断。</w:t>
      </w:r>
    </w:p>
    <w:p w:rsidR="00D556AB" w:rsidRPr="008E56A8" w:rsidRDefault="00D556AB" w:rsidP="00D556AB">
      <w:pPr>
        <w:rPr>
          <w:rFonts w:ascii="宋体" w:hAnsi="宋体"/>
          <w:szCs w:val="21"/>
        </w:rPr>
      </w:pPr>
      <w:r w:rsidRPr="008E56A8">
        <w:rPr>
          <w:rFonts w:ascii="宋体" w:hAnsi="宋体" w:hint="eastAsia"/>
          <w:szCs w:val="21"/>
        </w:rPr>
        <w:t>3.能用于判断再梗死。</w:t>
      </w:r>
    </w:p>
    <w:p w:rsidR="00D556AB" w:rsidRPr="008E56A8" w:rsidRDefault="00D556AB" w:rsidP="00D556AB">
      <w:pPr>
        <w:rPr>
          <w:rFonts w:ascii="宋体" w:hAnsi="宋体"/>
          <w:szCs w:val="21"/>
        </w:rPr>
      </w:pPr>
      <w:r w:rsidRPr="008E56A8">
        <w:rPr>
          <w:rFonts w:ascii="宋体" w:hAnsi="宋体" w:hint="eastAsia"/>
          <w:szCs w:val="21"/>
        </w:rPr>
        <w:t>由于在AMI后血中Mb很快从肾脏清除，发病l8～30小时内可完全恢复到正常水平。故Mb测定有助于在AMI病程中观察有无再梗塞或者梗塞再扩展。Mb频繁出现增高，提示原有心肌梗死仍在延续。</w:t>
      </w:r>
    </w:p>
    <w:p w:rsidR="00D556AB" w:rsidRPr="008E56A8" w:rsidRDefault="00D556AB" w:rsidP="00D556AB">
      <w:pPr>
        <w:rPr>
          <w:rFonts w:ascii="宋体" w:hAnsi="宋体"/>
          <w:szCs w:val="21"/>
        </w:rPr>
      </w:pPr>
      <w:r w:rsidRPr="008E56A8">
        <w:rPr>
          <w:rFonts w:ascii="宋体" w:hAnsi="宋体" w:hint="eastAsia"/>
          <w:szCs w:val="21"/>
        </w:rPr>
        <w:t>4.Mb是溶栓治疗中判断有无再灌的较敏感而准确的指标。</w:t>
      </w:r>
    </w:p>
    <w:p w:rsidR="00D556AB" w:rsidRDefault="00D556AB" w:rsidP="00D556AB">
      <w:pPr>
        <w:rPr>
          <w:rFonts w:ascii="宋体" w:hAnsi="宋体" w:hint="eastAsia"/>
          <w:szCs w:val="21"/>
        </w:rPr>
      </w:pPr>
      <w:r w:rsidRPr="008E56A8">
        <w:rPr>
          <w:rFonts w:ascii="宋体" w:hAnsi="宋体" w:hint="eastAsia"/>
          <w:szCs w:val="21"/>
        </w:rPr>
        <w:t>冠脉再灌的早期指标有CK-MB、Mb。CTn对于再灌的评估不够理想。但也可用于判断在灌注是否已成功。</w:t>
      </w:r>
    </w:p>
    <w:p w:rsidR="00D556AB" w:rsidRPr="00D93EE0" w:rsidRDefault="00D556AB" w:rsidP="00D556AB">
      <w:pPr>
        <w:rPr>
          <w:rFonts w:ascii="宋体" w:hAnsi="宋体"/>
          <w:szCs w:val="21"/>
        </w:rPr>
      </w:pPr>
      <w:r w:rsidRPr="00D93EE0">
        <w:rPr>
          <w:rFonts w:ascii="宋体" w:hAnsi="宋体" w:hint="eastAsia"/>
          <w:szCs w:val="21"/>
        </w:rPr>
        <w:t>祝您学习愉快！</w:t>
      </w:r>
    </w:p>
    <w:p w:rsidR="00D556AB" w:rsidRDefault="00D556AB" w:rsidP="00D556AB">
      <w:pPr>
        <w:rPr>
          <w:rFonts w:ascii="宋体" w:hAnsi="宋体"/>
          <w:szCs w:val="21"/>
        </w:rPr>
      </w:pPr>
      <w:r w:rsidRPr="00D93EE0">
        <w:rPr>
          <w:rFonts w:ascii="宋体" w:hAnsi="宋体" w:hint="eastAsia"/>
          <w:szCs w:val="21"/>
        </w:rPr>
        <w:t>祝您顺利通过考试！</w:t>
      </w:r>
    </w:p>
    <w:p w:rsidR="00D556AB" w:rsidRPr="00D556AB" w:rsidRDefault="00D556AB" w:rsidP="00913720">
      <w:pPr>
        <w:rPr>
          <w:rFonts w:ascii="宋体" w:hAnsi="宋体" w:hint="eastAsia"/>
          <w:szCs w:val="21"/>
        </w:rPr>
      </w:pPr>
    </w:p>
    <w:p w:rsidR="00913720" w:rsidRPr="003C5EA4" w:rsidRDefault="00913720" w:rsidP="00913720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【临床</w:t>
      </w:r>
      <w:r w:rsidR="00952C98">
        <w:rPr>
          <w:rFonts w:ascii="宋体" w:hAnsi="宋体" w:hint="eastAsia"/>
          <w:szCs w:val="21"/>
        </w:rPr>
        <w:t>基础</w:t>
      </w:r>
      <w:r w:rsidRPr="003C5EA4">
        <w:rPr>
          <w:rFonts w:ascii="宋体" w:hAnsi="宋体" w:hint="eastAsia"/>
          <w:szCs w:val="21"/>
        </w:rPr>
        <w:t>检验】</w:t>
      </w:r>
    </w:p>
    <w:p w:rsidR="00952C98" w:rsidRDefault="001F4085" w:rsidP="001F4085">
      <w:pPr>
        <w:rPr>
          <w:rFonts w:ascii="宋体" w:hAnsi="宋体"/>
          <w:szCs w:val="21"/>
        </w:rPr>
      </w:pPr>
      <w:r w:rsidRPr="001F4085">
        <w:rPr>
          <w:rFonts w:ascii="宋体" w:hAnsi="宋体" w:hint="eastAsia"/>
          <w:szCs w:val="21"/>
        </w:rPr>
        <w:t>不属于功能性蛋白尿的情况是（）。</w:t>
      </w:r>
    </w:p>
    <w:p w:rsidR="00952C98" w:rsidRDefault="001F4085" w:rsidP="001F4085">
      <w:pPr>
        <w:rPr>
          <w:rFonts w:ascii="宋体" w:hAnsi="宋体"/>
          <w:szCs w:val="21"/>
        </w:rPr>
      </w:pPr>
      <w:r w:rsidRPr="001F4085">
        <w:rPr>
          <w:rFonts w:ascii="宋体" w:hAnsi="宋体" w:hint="eastAsia"/>
          <w:szCs w:val="21"/>
        </w:rPr>
        <w:t>A.剧烈运动</w:t>
      </w:r>
    </w:p>
    <w:p w:rsidR="00952C98" w:rsidRDefault="001F4085" w:rsidP="001F4085">
      <w:pPr>
        <w:rPr>
          <w:rFonts w:ascii="宋体" w:hAnsi="宋体"/>
          <w:szCs w:val="21"/>
        </w:rPr>
      </w:pPr>
      <w:r w:rsidRPr="001F4085">
        <w:rPr>
          <w:rFonts w:ascii="宋体" w:hAnsi="宋体" w:hint="eastAsia"/>
          <w:szCs w:val="21"/>
        </w:rPr>
        <w:t>B.月经周期</w:t>
      </w:r>
    </w:p>
    <w:p w:rsidR="00952C98" w:rsidRDefault="001F4085" w:rsidP="001F4085">
      <w:pPr>
        <w:rPr>
          <w:rFonts w:ascii="宋体" w:hAnsi="宋体"/>
          <w:szCs w:val="21"/>
        </w:rPr>
      </w:pPr>
      <w:r w:rsidRPr="001F4085">
        <w:rPr>
          <w:rFonts w:ascii="宋体" w:hAnsi="宋体" w:hint="eastAsia"/>
          <w:szCs w:val="21"/>
        </w:rPr>
        <w:t>C.精神紧张</w:t>
      </w:r>
    </w:p>
    <w:p w:rsidR="00952C98" w:rsidRDefault="001F4085" w:rsidP="001F4085">
      <w:pPr>
        <w:rPr>
          <w:rFonts w:ascii="宋体" w:hAnsi="宋体"/>
          <w:szCs w:val="21"/>
        </w:rPr>
      </w:pPr>
      <w:r w:rsidRPr="001F4085">
        <w:rPr>
          <w:rFonts w:ascii="宋体" w:hAnsi="宋体" w:hint="eastAsia"/>
          <w:szCs w:val="21"/>
        </w:rPr>
        <w:t>D.寒冷刺激</w:t>
      </w:r>
    </w:p>
    <w:p w:rsidR="001F4085" w:rsidRPr="001F4085" w:rsidRDefault="001F4085" w:rsidP="001F4085">
      <w:pPr>
        <w:rPr>
          <w:rFonts w:ascii="宋体" w:hAnsi="宋体"/>
          <w:szCs w:val="21"/>
        </w:rPr>
      </w:pPr>
      <w:r w:rsidRPr="001F4085">
        <w:rPr>
          <w:rFonts w:ascii="宋体" w:hAnsi="宋体" w:hint="eastAsia"/>
          <w:szCs w:val="21"/>
        </w:rPr>
        <w:t>E.发热</w:t>
      </w:r>
    </w:p>
    <w:p w:rsidR="00A33DBC" w:rsidRPr="003C5EA4" w:rsidRDefault="00A33DBC" w:rsidP="00953D33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lastRenderedPageBreak/>
        <w:t>【正确答案】</w:t>
      </w:r>
      <w:r w:rsidR="001F4085">
        <w:rPr>
          <w:rFonts w:ascii="宋体" w:hAnsi="宋体" w:hint="eastAsia"/>
          <w:szCs w:val="21"/>
        </w:rPr>
        <w:t>B</w:t>
      </w:r>
    </w:p>
    <w:p w:rsidR="008B02D7" w:rsidRDefault="00913720" w:rsidP="00A33DB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学员提问：</w:t>
      </w:r>
      <w:r w:rsidR="001F4085">
        <w:rPr>
          <w:rFonts w:ascii="Verdana" w:hAnsi="Verdana"/>
          <w:color w:val="000000"/>
          <w:szCs w:val="21"/>
        </w:rPr>
        <w:t>请解释一下</w:t>
      </w:r>
      <w:r w:rsidR="000B6F90">
        <w:rPr>
          <w:rFonts w:ascii="Verdana" w:hAnsi="Verdana" w:hint="eastAsia"/>
          <w:color w:val="000000"/>
          <w:szCs w:val="21"/>
        </w:rPr>
        <w:t>?</w:t>
      </w:r>
    </w:p>
    <w:p w:rsidR="001F4085" w:rsidRDefault="00604E01" w:rsidP="001F4085">
      <w:pPr>
        <w:rPr>
          <w:rFonts w:ascii="ˎ̥" w:hAnsi="ˎ̥" w:hint="eastAsia"/>
          <w:color w:val="000000"/>
          <w:szCs w:val="21"/>
        </w:rPr>
      </w:pPr>
      <w:r w:rsidRPr="003C5EA4">
        <w:rPr>
          <w:rFonts w:ascii="宋体" w:hAnsi="宋体" w:hint="eastAsia"/>
          <w:szCs w:val="21"/>
        </w:rPr>
        <w:t>解析：</w:t>
      </w:r>
      <w:r w:rsidR="001F4085">
        <w:rPr>
          <w:rFonts w:ascii="ˎ̥" w:hAnsi="ˎ̥"/>
          <w:color w:val="000000"/>
          <w:szCs w:val="21"/>
        </w:rPr>
        <w:t>您好，老师把相关内容简介如下，您看一下。功能性蛋白尿，系指在健康人的尿中出现了暂时性、轻度、良性的蛋白尿。这种蛋白尿通常发生于运动后或发热时，亦可见于高温作业、过度寒冷、情绪紧张、交感神经高度兴奋等应激状态。这些因素引起短暂的肾内血液循环变化，可能是造成功能性蛋白尿的主要原因。也可由于体内某些因素使肾血管痉挛或充血，滤过膜通透性增加，因而导致了蛋白尿的发生。一旦诱发因素消失，蛋白尿也不再存在，这是功能性蛋白尿的主要特点。剧烈的体力劳动或大量运动后，促使健康人的尿蛋白排泄增加，影响了肾小管对蛋白质重吸收的能力，这种现象，临床上谓之运动性蛋白尿，属于功能性的。运动性蛋白尿多见于青少年，休息后可迅速消失。蛋白尿的程度与运动量、运动的强度及持续时间有密切关系。功能性蛋白尿的主要成分以白蛋白为主。这种蛋白尿并不反映肾脏有实厨性病变，因此不能作为肾脏病看待；但应注意与原有的肾脏病由于运动、发热等，使尿蛋白量增加的情况相区别</w:t>
      </w:r>
      <w:r w:rsidR="001F4085">
        <w:rPr>
          <w:rFonts w:ascii="ˎ̥" w:hAnsi="ˎ̥" w:hint="eastAsia"/>
          <w:color w:val="000000"/>
          <w:szCs w:val="21"/>
        </w:rPr>
        <w:t>。</w:t>
      </w:r>
    </w:p>
    <w:p w:rsidR="00221641" w:rsidRPr="003C5EA4" w:rsidRDefault="00221641" w:rsidP="001F4085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祝您顺利通过考试！</w:t>
      </w:r>
    </w:p>
    <w:p w:rsidR="00952C98" w:rsidRDefault="00221641" w:rsidP="00221641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感谢您对网校的支持！</w:t>
      </w:r>
    </w:p>
    <w:p w:rsidR="00952C98" w:rsidRDefault="00952C98" w:rsidP="00604E01">
      <w:pPr>
        <w:rPr>
          <w:rFonts w:ascii="宋体" w:hAnsi="宋体"/>
          <w:szCs w:val="21"/>
        </w:rPr>
      </w:pPr>
    </w:p>
    <w:p w:rsidR="00952C98" w:rsidRDefault="00952C98" w:rsidP="00DC3177">
      <w:pPr>
        <w:rPr>
          <w:rFonts w:ascii="宋体" w:hAnsi="宋体"/>
          <w:szCs w:val="21"/>
        </w:rPr>
      </w:pPr>
    </w:p>
    <w:p w:rsidR="00913720" w:rsidRPr="003C5EA4" w:rsidRDefault="00913720" w:rsidP="00DC3177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</w:t>
      </w:r>
      <w:r w:rsidR="00C356B3" w:rsidRPr="003C5EA4">
        <w:rPr>
          <w:rFonts w:ascii="宋体" w:hAnsi="宋体" w:hint="eastAsia"/>
          <w:szCs w:val="21"/>
        </w:rPr>
        <w:t>临床微生物学</w:t>
      </w:r>
      <w:r w:rsidRPr="003C5EA4">
        <w:rPr>
          <w:rFonts w:ascii="宋体" w:hAnsi="宋体" w:hint="eastAsia"/>
          <w:szCs w:val="21"/>
        </w:rPr>
        <w:t>】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不是无菌动物特征的是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A.在无菌环境中生长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B.除肠道内有少量细菌外无微生物存在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C.对各种病原体感受性相同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D.体内不含有任何抗体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E.自身不患感染性疾病</w:t>
      </w:r>
    </w:p>
    <w:p w:rsidR="00F5295D" w:rsidRPr="003C5EA4" w:rsidRDefault="00F5295D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 w:rsidRPr="003C5EA4">
        <w:rPr>
          <w:rFonts w:ascii="宋体" w:hAnsi="宋体"/>
          <w:szCs w:val="21"/>
        </w:rPr>
        <w:t>B</w:t>
      </w:r>
    </w:p>
    <w:p w:rsidR="00F5295D" w:rsidRPr="003C5EA4" w:rsidRDefault="000774DE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学员提问：</w:t>
      </w:r>
      <w:r w:rsidR="00F5295D" w:rsidRPr="003C5EA4">
        <w:rPr>
          <w:rFonts w:ascii="宋体" w:hAnsi="宋体" w:hint="eastAsia"/>
          <w:szCs w:val="21"/>
        </w:rPr>
        <w:t>总钙测定的常规方法是什么</w:t>
      </w:r>
    </w:p>
    <w:p w:rsidR="00952C98" w:rsidRDefault="000774DE" w:rsidP="00F5295D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解析：</w:t>
      </w:r>
      <w:r w:rsidR="00F5295D" w:rsidRPr="003C5EA4">
        <w:rPr>
          <w:rFonts w:ascii="宋体" w:hAnsi="宋体" w:cs="宋体" w:hint="eastAsia"/>
          <w:color w:val="000000"/>
          <w:szCs w:val="21"/>
        </w:rPr>
        <w:t>1）离子钙测定：离子钙可采用钙离子选择性电极进行测定。</w:t>
      </w:r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t>（2）总钙测定：血液总钙测定方法主要有原子吸收分光光度法、染料结合法和滴定法等。其中较普遍应用的是络合滴定法，其优点是操作简便，不需要特殊设备，用血量少，准确性符合要求。常用的指示剂有钙黄绿素与钙红。原子吸收分光光度法使用空气一乙炔焰，钙焰的光吸收特征是422.7nm较火焰光度法灵敏度高，但不适宜常规检验。离子选择电极法测定钙离子已在临床应用。比色法有甲基麝香草酚蓝法和邻甲酚酞络合法。甲基麝香草酚蓝比色法原理：血清中的钙离子在碱性溶液中与麝香草酚蓝（MTB）结合，生成一种蓝色的络合物。加入适当的8一羟基喹啉，可消除镁离子对测定的干扰，与同样处</w:t>
      </w:r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lastRenderedPageBreak/>
        <w:t>理的钙标准液进行比较，可求出血清总钙的含量。</w:t>
      </w:r>
      <w:r w:rsidR="00F5295D" w:rsidRPr="00F5295D">
        <w:rPr>
          <w:rFonts w:ascii="宋体" w:hAnsi="宋体" w:cs="宋体" w:hint="eastAsia"/>
          <w:color w:val="000000"/>
          <w:kern w:val="0"/>
          <w:szCs w:val="21"/>
        </w:rPr>
        <w:br/>
        <w:t>感谢您对网校的支持！</w:t>
      </w:r>
    </w:p>
    <w:p w:rsidR="00913720" w:rsidRPr="003C5EA4" w:rsidRDefault="00913720" w:rsidP="0060378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【临床</w:t>
      </w:r>
      <w:r w:rsidR="00952C98">
        <w:rPr>
          <w:rFonts w:ascii="宋体" w:hAnsi="宋体" w:hint="eastAsia"/>
          <w:szCs w:val="21"/>
        </w:rPr>
        <w:t>免疫</w:t>
      </w:r>
      <w:r w:rsidR="001A6056" w:rsidRPr="003C5EA4">
        <w:rPr>
          <w:rFonts w:ascii="宋体" w:hAnsi="宋体" w:hint="eastAsia"/>
          <w:szCs w:val="21"/>
        </w:rPr>
        <w:t>学</w:t>
      </w:r>
      <w:r w:rsidRPr="003C5EA4">
        <w:rPr>
          <w:rFonts w:ascii="宋体" w:hAnsi="宋体" w:hint="eastAsia"/>
          <w:szCs w:val="21"/>
        </w:rPr>
        <w:t>检验】</w:t>
      </w:r>
    </w:p>
    <w:p w:rsidR="00381B21" w:rsidRPr="00381B21" w:rsidRDefault="00381B21" w:rsidP="00381B21">
      <w:pPr>
        <w:rPr>
          <w:rFonts w:ascii="宋体" w:hAnsi="宋体"/>
          <w:szCs w:val="21"/>
        </w:rPr>
      </w:pPr>
      <w:r w:rsidRPr="00381B21">
        <w:rPr>
          <w:rFonts w:ascii="宋体" w:hAnsi="宋体" w:hint="eastAsia"/>
          <w:szCs w:val="21"/>
        </w:rPr>
        <w:t>链球菌感染后肾小球肾炎常发生何型变态反应</w:t>
      </w:r>
    </w:p>
    <w:p w:rsidR="00381B21" w:rsidRPr="00381B21" w:rsidRDefault="00381B21" w:rsidP="00381B21">
      <w:pPr>
        <w:rPr>
          <w:rFonts w:ascii="宋体" w:hAnsi="宋体"/>
          <w:szCs w:val="21"/>
        </w:rPr>
      </w:pPr>
      <w:r w:rsidRPr="00381B21">
        <w:rPr>
          <w:rFonts w:ascii="宋体" w:hAnsi="宋体" w:hint="eastAsia"/>
          <w:szCs w:val="21"/>
        </w:rPr>
        <w:t>A．Ⅰ型</w:t>
      </w:r>
    </w:p>
    <w:p w:rsidR="00381B21" w:rsidRPr="00381B21" w:rsidRDefault="00381B21" w:rsidP="00381B21">
      <w:pPr>
        <w:rPr>
          <w:rFonts w:ascii="宋体" w:hAnsi="宋体"/>
          <w:szCs w:val="21"/>
        </w:rPr>
      </w:pPr>
      <w:r w:rsidRPr="00381B21">
        <w:rPr>
          <w:rFonts w:ascii="宋体" w:hAnsi="宋体" w:hint="eastAsia"/>
          <w:szCs w:val="21"/>
        </w:rPr>
        <w:t>B．Ⅱ型</w:t>
      </w:r>
    </w:p>
    <w:p w:rsidR="00381B21" w:rsidRPr="00381B21" w:rsidRDefault="00381B21" w:rsidP="00381B21">
      <w:pPr>
        <w:rPr>
          <w:rFonts w:ascii="宋体" w:hAnsi="宋体"/>
          <w:szCs w:val="21"/>
        </w:rPr>
      </w:pPr>
      <w:r w:rsidRPr="00381B21">
        <w:rPr>
          <w:rFonts w:ascii="宋体" w:hAnsi="宋体" w:hint="eastAsia"/>
          <w:szCs w:val="21"/>
        </w:rPr>
        <w:t>C．Ⅲ型</w:t>
      </w:r>
    </w:p>
    <w:p w:rsidR="00381B21" w:rsidRPr="00381B21" w:rsidRDefault="00381B21" w:rsidP="00381B21">
      <w:pPr>
        <w:rPr>
          <w:rFonts w:ascii="宋体" w:hAnsi="宋体"/>
          <w:szCs w:val="21"/>
        </w:rPr>
      </w:pPr>
      <w:r w:rsidRPr="00381B21">
        <w:rPr>
          <w:rFonts w:ascii="宋体" w:hAnsi="宋体" w:hint="eastAsia"/>
          <w:szCs w:val="21"/>
        </w:rPr>
        <w:t>D．Ⅳ型</w:t>
      </w:r>
    </w:p>
    <w:p w:rsidR="00381B21" w:rsidRDefault="00381B21" w:rsidP="00381B21">
      <w:pPr>
        <w:rPr>
          <w:rFonts w:ascii="宋体" w:hAnsi="宋体"/>
          <w:szCs w:val="21"/>
        </w:rPr>
      </w:pPr>
      <w:r w:rsidRPr="00381B21">
        <w:rPr>
          <w:rFonts w:ascii="宋体" w:hAnsi="宋体" w:hint="eastAsia"/>
          <w:szCs w:val="21"/>
        </w:rPr>
        <w:t>E．非变态反应</w:t>
      </w:r>
    </w:p>
    <w:p w:rsidR="0060378C" w:rsidRPr="003C5EA4" w:rsidRDefault="0060378C" w:rsidP="00381B21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 w:rsidR="00B205D6">
        <w:rPr>
          <w:rFonts w:ascii="宋体" w:hAnsi="宋体" w:hint="eastAsia"/>
          <w:szCs w:val="21"/>
        </w:rPr>
        <w:t>C</w:t>
      </w:r>
    </w:p>
    <w:p w:rsidR="00FC2430" w:rsidRPr="003C5EA4" w:rsidRDefault="00FC2430" w:rsidP="0060378C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学员提问：</w:t>
      </w:r>
      <w:r w:rsidR="00952C98">
        <w:rPr>
          <w:rFonts w:ascii="宋体" w:hAnsi="宋体" w:hint="eastAsia"/>
          <w:szCs w:val="21"/>
        </w:rPr>
        <w:t>为</w:t>
      </w:r>
      <w:r w:rsidR="0046774D" w:rsidRPr="0046774D">
        <w:rPr>
          <w:rFonts w:ascii="宋体" w:hAnsi="宋体" w:hint="eastAsia"/>
          <w:szCs w:val="21"/>
        </w:rPr>
        <w:t>什么？</w:t>
      </w:r>
    </w:p>
    <w:p w:rsidR="00952C98" w:rsidRPr="00952C98" w:rsidRDefault="00FC2430" w:rsidP="00952C98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解析：</w:t>
      </w:r>
      <w:r w:rsidR="00952C98" w:rsidRPr="00952C98">
        <w:rPr>
          <w:rFonts w:ascii="宋体" w:hAnsi="宋体" w:hint="eastAsia"/>
          <w:szCs w:val="21"/>
        </w:rPr>
        <w:t>Ⅰ型超敏反应又称过敏性变态反应或速发型变态反应。由于抗原与抗体（通常是IgE类）在介质释放细胞上相互作用,使细胞上IgE的Fc受纤搭桥，引起细胞活化，细胞内颗粒的膜与胞膜融合形成管道，使一些活性介质如组胺等释放。常见的有青霉素过敏反应，药物引起的药诊等。食物引起的过敏性胃肠炎或尘埃引起的过敏性鼻炎，支气管哮喘等。</w:t>
      </w:r>
    </w:p>
    <w:p w:rsidR="00952C98" w:rsidRPr="00952C98" w:rsidRDefault="00952C98" w:rsidP="00952C98">
      <w:pPr>
        <w:rPr>
          <w:rFonts w:ascii="宋体" w:hAnsi="宋体"/>
          <w:szCs w:val="21"/>
        </w:rPr>
      </w:pPr>
      <w:r w:rsidRPr="00952C98">
        <w:rPr>
          <w:rFonts w:ascii="宋体" w:hAnsi="宋体" w:hint="eastAsia"/>
          <w:szCs w:val="21"/>
        </w:rPr>
        <w:t>Ⅱ型超敏反应又称细胞溶解型或细胞毒型变态反应，由IgG或者IgM介导。例如血型不符的输血反应，新生儿溶血反应和药物引起的溶血性贫血等</w:t>
      </w:r>
    </w:p>
    <w:p w:rsidR="00952C98" w:rsidRPr="00952C98" w:rsidRDefault="00952C98" w:rsidP="00952C98">
      <w:pPr>
        <w:rPr>
          <w:rFonts w:ascii="宋体" w:hAnsi="宋体"/>
          <w:szCs w:val="21"/>
        </w:rPr>
      </w:pPr>
      <w:r w:rsidRPr="00952C98">
        <w:rPr>
          <w:rFonts w:ascii="宋体" w:hAnsi="宋体" w:hint="eastAsia"/>
          <w:szCs w:val="21"/>
        </w:rPr>
        <w:t>Ⅲ型超敏反应又称免疫复合物型变态反应。它是由中等大小可溶性的抗原抗体复合物沉积到毛细血管壁组织中，激活补体或进一步招引白细胞而造成的。属于Ⅲ型的疾病有链球菌感染后的部分肾小球肾炎，外源性哮喘等。阿尔图斯反应是一种局部的Ⅲ型超敏反应。</w:t>
      </w:r>
    </w:p>
    <w:p w:rsidR="00952C98" w:rsidRDefault="00952C98" w:rsidP="00952C98">
      <w:pPr>
        <w:rPr>
          <w:rFonts w:ascii="宋体" w:hAnsi="宋体"/>
          <w:szCs w:val="21"/>
        </w:rPr>
      </w:pPr>
      <w:r w:rsidRPr="00952C98">
        <w:rPr>
          <w:rFonts w:ascii="宋体" w:hAnsi="宋体" w:hint="eastAsia"/>
          <w:szCs w:val="21"/>
        </w:rPr>
        <w:t>Ⅳ型超敏反应又称迟发性变态反应。为免疫细胞介导的一种病理表现。它是由T细胞介导的。常见的类型是：化学药品（例如染料）与皮肤蛋白结合或改变其组成，成为抗原，能使T细胞致敏。再次接触该抗原后，T细胞便成为杀伤细胞或释放淋巴因子引起接触性皮炎。另一个类型称为传染性变态反应，是由某些病原体作为抗原性刺激引起的，见于结核病、梅毒等。此外，器官移植的排斥反应、接种疫苗后的脑脊髓炎、某些自身免疫病等都属于此型。</w:t>
      </w:r>
    </w:p>
    <w:p w:rsidR="00D845EF" w:rsidRPr="003C5EA4" w:rsidRDefault="00D845EF" w:rsidP="00952C98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祝您顺利通过考试！</w:t>
      </w:r>
    </w:p>
    <w:p w:rsidR="00952C98" w:rsidRDefault="00D845EF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感谢您对网校的支持！</w:t>
      </w:r>
    </w:p>
    <w:p w:rsidR="00952C98" w:rsidRDefault="00952C98" w:rsidP="00FC2430">
      <w:pPr>
        <w:rPr>
          <w:rFonts w:ascii="宋体" w:hAnsi="宋体"/>
          <w:szCs w:val="21"/>
        </w:rPr>
      </w:pPr>
    </w:p>
    <w:p w:rsidR="001A6056" w:rsidRPr="003C5EA4" w:rsidRDefault="001A6056" w:rsidP="00FC2430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【临床</w:t>
      </w:r>
      <w:r w:rsidR="00D91BA8">
        <w:rPr>
          <w:rFonts w:ascii="宋体" w:hAnsi="宋体" w:hint="eastAsia"/>
          <w:szCs w:val="21"/>
        </w:rPr>
        <w:t>化学</w:t>
      </w:r>
      <w:r w:rsidRPr="003C5EA4">
        <w:rPr>
          <w:rFonts w:ascii="宋体" w:hAnsi="宋体" w:hint="eastAsia"/>
          <w:szCs w:val="21"/>
        </w:rPr>
        <w:t>检验】</w:t>
      </w:r>
    </w:p>
    <w:p w:rsidR="00952C98" w:rsidRPr="00952C98" w:rsidRDefault="00952C98" w:rsidP="00952C98">
      <w:pPr>
        <w:rPr>
          <w:rFonts w:ascii="宋体" w:hAnsi="宋体"/>
          <w:szCs w:val="21"/>
        </w:rPr>
      </w:pPr>
      <w:r w:rsidRPr="00952C98">
        <w:rPr>
          <w:rFonts w:ascii="宋体" w:hAnsi="宋体" w:hint="eastAsia"/>
          <w:szCs w:val="21"/>
        </w:rPr>
        <w:t>胰岛素释放试验曲线低平的疾病是</w:t>
      </w:r>
    </w:p>
    <w:p w:rsidR="00952C98" w:rsidRPr="00952C98" w:rsidRDefault="00952C98" w:rsidP="00952C98">
      <w:pPr>
        <w:rPr>
          <w:rFonts w:ascii="宋体" w:hAnsi="宋体"/>
          <w:szCs w:val="21"/>
        </w:rPr>
      </w:pPr>
      <w:r w:rsidRPr="00952C98">
        <w:rPr>
          <w:rFonts w:ascii="宋体" w:hAnsi="宋体" w:hint="eastAsia"/>
          <w:szCs w:val="21"/>
        </w:rPr>
        <w:t>A.1型糖尿病</w:t>
      </w:r>
    </w:p>
    <w:p w:rsidR="00952C98" w:rsidRPr="00952C98" w:rsidRDefault="00952C98" w:rsidP="00952C98">
      <w:pPr>
        <w:rPr>
          <w:rFonts w:ascii="宋体" w:hAnsi="宋体"/>
          <w:szCs w:val="21"/>
        </w:rPr>
      </w:pPr>
      <w:r w:rsidRPr="00952C98">
        <w:rPr>
          <w:rFonts w:ascii="宋体" w:hAnsi="宋体" w:hint="eastAsia"/>
          <w:szCs w:val="21"/>
        </w:rPr>
        <w:t>B.2型糖尿病</w:t>
      </w:r>
    </w:p>
    <w:p w:rsidR="00952C98" w:rsidRPr="00952C98" w:rsidRDefault="00952C98" w:rsidP="00952C98">
      <w:pPr>
        <w:rPr>
          <w:rFonts w:ascii="宋体" w:hAnsi="宋体"/>
          <w:szCs w:val="21"/>
        </w:rPr>
      </w:pPr>
      <w:r w:rsidRPr="00952C98">
        <w:rPr>
          <w:rFonts w:ascii="宋体" w:hAnsi="宋体" w:hint="eastAsia"/>
          <w:szCs w:val="21"/>
        </w:rPr>
        <w:t>C.胰岛B细胞瘤</w:t>
      </w:r>
    </w:p>
    <w:p w:rsidR="00952C98" w:rsidRPr="00952C98" w:rsidRDefault="00952C98" w:rsidP="00952C98">
      <w:pPr>
        <w:rPr>
          <w:rFonts w:ascii="宋体" w:hAnsi="宋体"/>
          <w:szCs w:val="21"/>
        </w:rPr>
      </w:pPr>
      <w:r w:rsidRPr="00952C98">
        <w:rPr>
          <w:rFonts w:ascii="宋体" w:hAnsi="宋体" w:hint="eastAsia"/>
          <w:szCs w:val="21"/>
        </w:rPr>
        <w:lastRenderedPageBreak/>
        <w:t>D.肢端肥大症</w:t>
      </w:r>
    </w:p>
    <w:p w:rsidR="00952C98" w:rsidRDefault="00952C98" w:rsidP="00952C98">
      <w:pPr>
        <w:rPr>
          <w:rFonts w:ascii="宋体" w:hAnsi="宋体"/>
          <w:szCs w:val="21"/>
        </w:rPr>
      </w:pPr>
      <w:r w:rsidRPr="00952C98">
        <w:rPr>
          <w:rFonts w:ascii="宋体" w:hAnsi="宋体" w:hint="eastAsia"/>
          <w:szCs w:val="21"/>
        </w:rPr>
        <w:t>E.巨人症</w:t>
      </w:r>
    </w:p>
    <w:p w:rsidR="00D845EF" w:rsidRPr="003C5EA4" w:rsidRDefault="00D845EF" w:rsidP="00952C98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【正确答案】</w:t>
      </w:r>
      <w:r w:rsidR="00D91BA8">
        <w:rPr>
          <w:rFonts w:ascii="宋体" w:hAnsi="宋体" w:hint="eastAsia"/>
          <w:szCs w:val="21"/>
        </w:rPr>
        <w:t>A</w:t>
      </w:r>
    </w:p>
    <w:p w:rsidR="00D845EF" w:rsidRPr="003C5EA4" w:rsidRDefault="001A6056" w:rsidP="001A6056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学员提问：</w:t>
      </w:r>
      <w:r w:rsidR="00D91BA8">
        <w:rPr>
          <w:rFonts w:ascii="宋体" w:hAnsi="宋体" w:hint="eastAsia"/>
          <w:szCs w:val="21"/>
        </w:rPr>
        <w:t>为什么</w:t>
      </w:r>
      <w:r w:rsidR="00AE7080" w:rsidRPr="00AE7080">
        <w:rPr>
          <w:rFonts w:ascii="宋体" w:hAnsi="宋体" w:hint="eastAsia"/>
          <w:szCs w:val="21"/>
        </w:rPr>
        <w:t>？</w:t>
      </w:r>
    </w:p>
    <w:p w:rsidR="00D91BA8" w:rsidRDefault="00026C88" w:rsidP="00D91BA8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解析：</w:t>
      </w:r>
      <w:r w:rsidR="00D91BA8" w:rsidRPr="00D91BA8">
        <w:rPr>
          <w:rFonts w:ascii="宋体" w:hAnsi="宋体" w:hint="eastAsia"/>
          <w:szCs w:val="21"/>
        </w:rPr>
        <w:t>(1)胰岛素分泌不足型：为试验曲线呈低水平状态，表示胰岛功能衰竭或遭到严重破坏，说明胰岛素分泌绝对不足，见于胰岛素依赖型糖尿病，需终身胰岛素治疗。</w:t>
      </w:r>
    </w:p>
    <w:p w:rsidR="00D91BA8" w:rsidRDefault="00D91BA8" w:rsidP="00D91BA8">
      <w:pPr>
        <w:rPr>
          <w:rFonts w:ascii="宋体" w:hAnsi="宋体"/>
          <w:szCs w:val="21"/>
        </w:rPr>
      </w:pPr>
      <w:r w:rsidRPr="00D91BA8">
        <w:rPr>
          <w:rFonts w:ascii="宋体" w:hAnsi="宋体" w:hint="eastAsia"/>
          <w:szCs w:val="21"/>
        </w:rPr>
        <w:t>(2)胰岛素分泌增多型：患者空腹胰岛素水平正常或高于正常，刺激后曲线上升迟缓，高峰在2小时或3小时，多数在2小时达到高峰，其峰值明显高于正常值，提示胰岛素分泌相对不足，多见于非胰岛素依赖型肥胖者。该型患者经严格控制饮食、增加运动、减轻体重或服用降血糖药物，常可获得良好控制。</w:t>
      </w:r>
    </w:p>
    <w:p w:rsidR="00D91BA8" w:rsidRPr="00D91BA8" w:rsidRDefault="00D91BA8" w:rsidP="00D91BA8">
      <w:pPr>
        <w:rPr>
          <w:rFonts w:ascii="宋体" w:hAnsi="宋体"/>
          <w:szCs w:val="21"/>
        </w:rPr>
      </w:pPr>
      <w:r w:rsidRPr="00D91BA8">
        <w:rPr>
          <w:rFonts w:ascii="宋体" w:hAnsi="宋体" w:hint="eastAsia"/>
          <w:szCs w:val="21"/>
        </w:rPr>
        <w:t>(3)胰岛素释放障碍型：空腹胰岛素水平略低于正常或稍高，刺激后呈迟缓反应，峰值低于正常。多见于成年起病，体型消瘦或正常的糖尿病患者。该型患者应用磺脲类药物治疗有效。</w:t>
      </w:r>
    </w:p>
    <w:p w:rsidR="00D845EF" w:rsidRPr="003C5EA4" w:rsidRDefault="00D845EF" w:rsidP="00CE2636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祝您顺利通过考试！</w:t>
      </w:r>
    </w:p>
    <w:p w:rsidR="007D6548" w:rsidRPr="003C5EA4" w:rsidRDefault="00D845EF" w:rsidP="00D845EF">
      <w:pPr>
        <w:rPr>
          <w:rFonts w:ascii="宋体" w:hAnsi="宋体"/>
          <w:szCs w:val="21"/>
        </w:rPr>
      </w:pPr>
      <w:r w:rsidRPr="003C5EA4">
        <w:rPr>
          <w:rFonts w:ascii="宋体" w:hAnsi="宋体" w:hint="eastAsia"/>
          <w:szCs w:val="21"/>
        </w:rPr>
        <w:t>感谢您对网校的支持！</w:t>
      </w:r>
    </w:p>
    <w:sectPr w:rsidR="007D6548" w:rsidRPr="003C5EA4" w:rsidSect="006F6EAB">
      <w:headerReference w:type="even" r:id="rId6"/>
      <w:headerReference w:type="default" r:id="rId7"/>
      <w:footerReference w:type="default" r:id="rId8"/>
      <w:headerReference w:type="first" r:id="rId9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0B54" w:rsidRDefault="00300B54" w:rsidP="00900128">
      <w:r>
        <w:separator/>
      </w:r>
    </w:p>
  </w:endnote>
  <w:endnote w:type="continuationSeparator" w:id="1">
    <w:p w:rsidR="00300B54" w:rsidRDefault="00300B54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FA6DF7">
      <w:rPr>
        <w:kern w:val="0"/>
      </w:rPr>
      <w:fldChar w:fldCharType="begin"/>
    </w:r>
    <w:r>
      <w:rPr>
        <w:kern w:val="0"/>
      </w:rPr>
      <w:instrText xml:space="preserve"> PAGE </w:instrText>
    </w:r>
    <w:r w:rsidR="00FA6DF7">
      <w:rPr>
        <w:kern w:val="0"/>
      </w:rPr>
      <w:fldChar w:fldCharType="separate"/>
    </w:r>
    <w:r w:rsidR="00D556AB">
      <w:rPr>
        <w:noProof/>
        <w:kern w:val="0"/>
      </w:rPr>
      <w:t>1</w:t>
    </w:r>
    <w:r w:rsidR="00FA6DF7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0B54" w:rsidRDefault="00300B54" w:rsidP="00900128">
      <w:r>
        <w:separator/>
      </w:r>
    </w:p>
  </w:footnote>
  <w:footnote w:type="continuationSeparator" w:id="1">
    <w:p w:rsidR="00300B54" w:rsidRDefault="00300B54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FA6DF7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FA6DF7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FA6DF7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26C88"/>
    <w:rsid w:val="00034B97"/>
    <w:rsid w:val="00040E93"/>
    <w:rsid w:val="0004644B"/>
    <w:rsid w:val="0007296D"/>
    <w:rsid w:val="000774DE"/>
    <w:rsid w:val="000A095E"/>
    <w:rsid w:val="000B6F90"/>
    <w:rsid w:val="000E2B8F"/>
    <w:rsid w:val="000F1DAD"/>
    <w:rsid w:val="00112191"/>
    <w:rsid w:val="00124F5F"/>
    <w:rsid w:val="00180BA0"/>
    <w:rsid w:val="001967E5"/>
    <w:rsid w:val="001A6056"/>
    <w:rsid w:val="001F4085"/>
    <w:rsid w:val="00200192"/>
    <w:rsid w:val="00221641"/>
    <w:rsid w:val="00222CB8"/>
    <w:rsid w:val="00223824"/>
    <w:rsid w:val="002939BE"/>
    <w:rsid w:val="002F181C"/>
    <w:rsid w:val="00300B54"/>
    <w:rsid w:val="00330770"/>
    <w:rsid w:val="00372C1D"/>
    <w:rsid w:val="00375DBB"/>
    <w:rsid w:val="00381B21"/>
    <w:rsid w:val="0039550B"/>
    <w:rsid w:val="003C5EA4"/>
    <w:rsid w:val="003D63A3"/>
    <w:rsid w:val="003E24E4"/>
    <w:rsid w:val="0044781A"/>
    <w:rsid w:val="0046774D"/>
    <w:rsid w:val="0049293D"/>
    <w:rsid w:val="004A50DF"/>
    <w:rsid w:val="004B39E9"/>
    <w:rsid w:val="00500EAC"/>
    <w:rsid w:val="005365A2"/>
    <w:rsid w:val="0055660B"/>
    <w:rsid w:val="00584CF6"/>
    <w:rsid w:val="005B0199"/>
    <w:rsid w:val="005C2BCD"/>
    <w:rsid w:val="005D3A2F"/>
    <w:rsid w:val="005D7E56"/>
    <w:rsid w:val="0060378C"/>
    <w:rsid w:val="0060461D"/>
    <w:rsid w:val="00604E01"/>
    <w:rsid w:val="00624613"/>
    <w:rsid w:val="0066258F"/>
    <w:rsid w:val="00666E29"/>
    <w:rsid w:val="0069541F"/>
    <w:rsid w:val="006B5FF5"/>
    <w:rsid w:val="006C19D5"/>
    <w:rsid w:val="00714174"/>
    <w:rsid w:val="00783DE4"/>
    <w:rsid w:val="0079038E"/>
    <w:rsid w:val="007B13F8"/>
    <w:rsid w:val="007D6548"/>
    <w:rsid w:val="00871DD1"/>
    <w:rsid w:val="00894790"/>
    <w:rsid w:val="008B02D7"/>
    <w:rsid w:val="008B5CA1"/>
    <w:rsid w:val="008D0773"/>
    <w:rsid w:val="008E56A8"/>
    <w:rsid w:val="00900128"/>
    <w:rsid w:val="009109E0"/>
    <w:rsid w:val="00913720"/>
    <w:rsid w:val="009208FC"/>
    <w:rsid w:val="00952C98"/>
    <w:rsid w:val="00953D33"/>
    <w:rsid w:val="009548A3"/>
    <w:rsid w:val="009942D4"/>
    <w:rsid w:val="009A0FC1"/>
    <w:rsid w:val="00A006AB"/>
    <w:rsid w:val="00A24AF4"/>
    <w:rsid w:val="00A33DBC"/>
    <w:rsid w:val="00A73500"/>
    <w:rsid w:val="00AB7726"/>
    <w:rsid w:val="00AE7080"/>
    <w:rsid w:val="00B205D6"/>
    <w:rsid w:val="00B528FB"/>
    <w:rsid w:val="00B57E80"/>
    <w:rsid w:val="00B622BE"/>
    <w:rsid w:val="00C14143"/>
    <w:rsid w:val="00C356B3"/>
    <w:rsid w:val="00C40AD1"/>
    <w:rsid w:val="00C44ACD"/>
    <w:rsid w:val="00C71F54"/>
    <w:rsid w:val="00C72768"/>
    <w:rsid w:val="00CE2636"/>
    <w:rsid w:val="00D23576"/>
    <w:rsid w:val="00D556AB"/>
    <w:rsid w:val="00D845EF"/>
    <w:rsid w:val="00D91BA8"/>
    <w:rsid w:val="00D93EE0"/>
    <w:rsid w:val="00DC3177"/>
    <w:rsid w:val="00DE52DC"/>
    <w:rsid w:val="00E3594D"/>
    <w:rsid w:val="00E42F6F"/>
    <w:rsid w:val="00E47D6C"/>
    <w:rsid w:val="00E5423C"/>
    <w:rsid w:val="00E72FD1"/>
    <w:rsid w:val="00E841C3"/>
    <w:rsid w:val="00EC0DA7"/>
    <w:rsid w:val="00ED136E"/>
    <w:rsid w:val="00F04690"/>
    <w:rsid w:val="00F05497"/>
    <w:rsid w:val="00F27B3C"/>
    <w:rsid w:val="00F345A0"/>
    <w:rsid w:val="00F5295D"/>
    <w:rsid w:val="00F7627A"/>
    <w:rsid w:val="00F934C9"/>
    <w:rsid w:val="00FA1BC2"/>
    <w:rsid w:val="00FA3B71"/>
    <w:rsid w:val="00FA4447"/>
    <w:rsid w:val="00FA6DF7"/>
    <w:rsid w:val="00FC2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安艳霞</cp:lastModifiedBy>
  <cp:revision>5</cp:revision>
  <dcterms:created xsi:type="dcterms:W3CDTF">2014-02-26T09:42:00Z</dcterms:created>
  <dcterms:modified xsi:type="dcterms:W3CDTF">2014-02-27T00:41:00Z</dcterms:modified>
</cp:coreProperties>
</file>