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2E2" w:rsidRDefault="006162E2" w:rsidP="00B97B95">
      <w:pPr>
        <w:rPr>
          <w:rFonts w:hint="eastAsia"/>
          <w:szCs w:val="21"/>
        </w:rPr>
      </w:pPr>
      <w:r w:rsidRPr="006162E2">
        <w:rPr>
          <w:szCs w:val="21"/>
        </w:rPr>
        <w:t>2013年口腔执业助理医师《答疑周刊》第18期</w:t>
      </w:r>
    </w:p>
    <w:p w:rsidR="00A814B4" w:rsidRDefault="00A814B4" w:rsidP="00B97B95">
      <w:pPr>
        <w:rPr>
          <w:szCs w:val="21"/>
        </w:rPr>
      </w:pPr>
      <w:r>
        <w:rPr>
          <w:rFonts w:hint="eastAsia"/>
          <w:szCs w:val="21"/>
        </w:rPr>
        <w:t>【口腔外科学】</w:t>
      </w:r>
    </w:p>
    <w:p w:rsidR="00CA00CD" w:rsidRPr="00CA00CD" w:rsidRDefault="00CA00CD" w:rsidP="00CA00CD">
      <w:pPr>
        <w:rPr>
          <w:szCs w:val="21"/>
        </w:rPr>
      </w:pPr>
      <w:r w:rsidRPr="00CA00CD">
        <w:rPr>
          <w:rFonts w:hint="eastAsia"/>
          <w:szCs w:val="21"/>
        </w:rPr>
        <w:t>下列有关颌面外科中打结的描述不恰当的是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A.</w:t>
      </w:r>
      <w:r w:rsidR="00CA00CD" w:rsidRPr="00CA00CD">
        <w:rPr>
          <w:szCs w:val="21"/>
        </w:rPr>
        <w:t>口腔内及深部缝合多用单手打结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B.</w:t>
      </w:r>
      <w:r w:rsidR="00CA00CD" w:rsidRPr="00CA00CD">
        <w:rPr>
          <w:szCs w:val="21"/>
        </w:rPr>
        <w:t>在缝线过短和缝扎时常用持针钳打结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C.</w:t>
      </w:r>
      <w:r w:rsidR="00CA00CD" w:rsidRPr="00CA00CD">
        <w:rPr>
          <w:szCs w:val="21"/>
        </w:rPr>
        <w:t>单手打结在结扎和一般缝合时使用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D.</w:t>
      </w:r>
      <w:r w:rsidR="00CA00CD" w:rsidRPr="00CA00CD">
        <w:rPr>
          <w:szCs w:val="21"/>
        </w:rPr>
        <w:t>口腔内打结应打三重结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E.</w:t>
      </w:r>
      <w:r w:rsidR="00CA00CD" w:rsidRPr="00CA00CD">
        <w:rPr>
          <w:szCs w:val="21"/>
        </w:rPr>
        <w:t>主要用于结扎血管和缝合</w:t>
      </w:r>
    </w:p>
    <w:p w:rsidR="00CA00CD" w:rsidRPr="00CA00CD" w:rsidRDefault="00CA00CD" w:rsidP="00CA00CD">
      <w:pPr>
        <w:rPr>
          <w:szCs w:val="21"/>
        </w:rPr>
      </w:pPr>
      <w:r w:rsidRPr="00CA00CD">
        <w:rPr>
          <w:rFonts w:hint="eastAsia"/>
          <w:szCs w:val="21"/>
        </w:rPr>
        <w:t>【答案】</w:t>
      </w:r>
      <w:r w:rsidRPr="00CA00CD">
        <w:rPr>
          <w:szCs w:val="21"/>
        </w:rPr>
        <w:t>A</w:t>
      </w:r>
    </w:p>
    <w:p w:rsidR="00CA00CD" w:rsidRPr="00CA00CD" w:rsidRDefault="00CA00CD" w:rsidP="00CA00CD">
      <w:pPr>
        <w:rPr>
          <w:szCs w:val="21"/>
        </w:rPr>
      </w:pPr>
      <w:r w:rsidRPr="00CA00CD">
        <w:rPr>
          <w:rFonts w:hint="eastAsia"/>
          <w:szCs w:val="21"/>
        </w:rPr>
        <w:t>【解析】打结是外科手术中不可缺少的重要基本功，是最基本的技术操作之一，主要用于结扎血管和缝合。打结的速度和质量决定着手术时间的长短和效果的好坏。颌面外科手术中的打结应与其他外科的手术打结一样，要求打方结</w:t>
      </w:r>
      <w:r>
        <w:rPr>
          <w:rFonts w:hint="eastAsia"/>
          <w:szCs w:val="21"/>
        </w:rPr>
        <w:t>.</w:t>
      </w:r>
      <w:r w:rsidRPr="00CA00CD">
        <w:rPr>
          <w:rFonts w:hint="eastAsia"/>
          <w:szCs w:val="21"/>
        </w:rPr>
        <w:t>外科结，从而防止打滑结，如此才能保证质量，避免返工重打和术后脱结出血。口腔颌面外科手术以单手打结和持针钳打结剧为常用，前者在结扎和一般缝合时使用，后者则多用于口腔内及深部缝合，在缝线过短和缝扎时也常应用。口腔内打结应打三重结，以防松脱</w:t>
      </w:r>
      <w:r w:rsidR="006162E2" w:rsidRPr="006162E2">
        <w:rPr>
          <w:rFonts w:hint="eastAsia"/>
          <w:szCs w:val="21"/>
        </w:rPr>
        <w:t>医学教</w:t>
      </w:r>
      <w:r w:rsidR="006162E2" w:rsidRPr="006162E2">
        <w:rPr>
          <w:szCs w:val="21"/>
        </w:rPr>
        <w:t>|育网原创</w:t>
      </w:r>
      <w:r w:rsidRPr="00CA00CD">
        <w:rPr>
          <w:rFonts w:hint="eastAsia"/>
          <w:szCs w:val="21"/>
        </w:rPr>
        <w:t>。</w:t>
      </w:r>
    </w:p>
    <w:p w:rsidR="00CA00CD" w:rsidRPr="00CA00CD" w:rsidRDefault="00CA00CD" w:rsidP="00CA00CD">
      <w:pPr>
        <w:rPr>
          <w:szCs w:val="21"/>
        </w:rPr>
      </w:pPr>
    </w:p>
    <w:p w:rsidR="00D468DE" w:rsidRDefault="00D468DE" w:rsidP="00724FE3">
      <w:pPr>
        <w:rPr>
          <w:szCs w:val="21"/>
        </w:rPr>
      </w:pPr>
    </w:p>
    <w:p w:rsidR="00724FE3" w:rsidRDefault="00724FE3" w:rsidP="00724FE3">
      <w:pPr>
        <w:rPr>
          <w:szCs w:val="21"/>
        </w:rPr>
      </w:pPr>
      <w:r>
        <w:rPr>
          <w:rFonts w:hint="eastAsia"/>
          <w:szCs w:val="21"/>
        </w:rPr>
        <w:t>【口腔外科学】</w:t>
      </w:r>
    </w:p>
    <w:p w:rsidR="00CA00CD" w:rsidRPr="00CA00CD" w:rsidRDefault="00CA00CD" w:rsidP="00CA00CD">
      <w:pPr>
        <w:rPr>
          <w:szCs w:val="21"/>
        </w:rPr>
      </w:pPr>
      <w:r w:rsidRPr="00CA00CD">
        <w:rPr>
          <w:rFonts w:hint="eastAsia"/>
          <w:szCs w:val="21"/>
        </w:rPr>
        <w:t>为防止横式外翻缝合造成创缘缺血</w:t>
      </w:r>
      <w:r>
        <w:rPr>
          <w:rFonts w:hint="eastAsia"/>
          <w:szCs w:val="21"/>
        </w:rPr>
        <w:t>.</w:t>
      </w:r>
      <w:r w:rsidRPr="00CA00CD">
        <w:rPr>
          <w:rFonts w:hint="eastAsia"/>
          <w:szCs w:val="21"/>
        </w:rPr>
        <w:t>坏死，缝合时应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A.</w:t>
      </w:r>
      <w:r w:rsidR="00CA00CD" w:rsidRPr="00CA00CD">
        <w:rPr>
          <w:szCs w:val="21"/>
        </w:rPr>
        <w:t>边距一般不超过1～3mm，针距适当加大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B.</w:t>
      </w:r>
      <w:r w:rsidR="00CA00CD" w:rsidRPr="00CA00CD">
        <w:rPr>
          <w:szCs w:val="21"/>
        </w:rPr>
        <w:t>边距一般不超过1～3mm，针距适当减小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C.</w:t>
      </w:r>
      <w:r w:rsidR="00CA00CD" w:rsidRPr="00CA00CD">
        <w:rPr>
          <w:szCs w:val="21"/>
        </w:rPr>
        <w:t>边距一般不超过3～4mm，针距适当加大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D.</w:t>
      </w:r>
      <w:r w:rsidR="00CA00CD" w:rsidRPr="00CA00CD">
        <w:rPr>
          <w:szCs w:val="21"/>
        </w:rPr>
        <w:t>边距一般不超过3～4mm，针距适当减小</w:t>
      </w:r>
    </w:p>
    <w:p w:rsidR="00CA00CD" w:rsidRPr="00CA00CD" w:rsidRDefault="00CA00CD" w:rsidP="00CA00CD">
      <w:pPr>
        <w:rPr>
          <w:szCs w:val="21"/>
        </w:rPr>
      </w:pPr>
      <w:r w:rsidRPr="00CA00CD">
        <w:rPr>
          <w:szCs w:val="21"/>
        </w:rPr>
        <w:t>E</w:t>
      </w:r>
      <w:r w:rsidR="00D468DE">
        <w:rPr>
          <w:szCs w:val="21"/>
        </w:rPr>
        <w:t>.</w:t>
      </w:r>
      <w:r w:rsidRPr="00CA00CD">
        <w:rPr>
          <w:szCs w:val="21"/>
        </w:rPr>
        <w:t>边距一般不超过4～5mm，针距适当加大</w:t>
      </w:r>
    </w:p>
    <w:p w:rsidR="00CA00CD" w:rsidRPr="00CA00CD" w:rsidRDefault="00CA00CD" w:rsidP="00CA00CD">
      <w:pPr>
        <w:rPr>
          <w:szCs w:val="21"/>
        </w:rPr>
      </w:pPr>
      <w:r w:rsidRPr="00CA00CD">
        <w:rPr>
          <w:rFonts w:hint="eastAsia"/>
          <w:szCs w:val="21"/>
        </w:rPr>
        <w:t>【答案】</w:t>
      </w:r>
      <w:r w:rsidRPr="00CA00CD">
        <w:rPr>
          <w:szCs w:val="21"/>
        </w:rPr>
        <w:t>D</w:t>
      </w:r>
    </w:p>
    <w:p w:rsidR="00CA00CD" w:rsidRPr="00CA00CD" w:rsidRDefault="00CA00CD" w:rsidP="00CA00CD">
      <w:pPr>
        <w:rPr>
          <w:szCs w:val="21"/>
        </w:rPr>
      </w:pPr>
      <w:r w:rsidRPr="00CA00CD">
        <w:rPr>
          <w:rFonts w:hint="eastAsia"/>
          <w:szCs w:val="21"/>
        </w:rPr>
        <w:t>【解析】为防止横式外翻缝合造成创缘缺血</w:t>
      </w:r>
      <w:r>
        <w:rPr>
          <w:rFonts w:hint="eastAsia"/>
          <w:szCs w:val="21"/>
        </w:rPr>
        <w:t>.</w:t>
      </w:r>
      <w:r w:rsidRPr="00CA00CD">
        <w:rPr>
          <w:rFonts w:hint="eastAsia"/>
          <w:szCs w:val="21"/>
        </w:rPr>
        <w:t>坏死，缝合时边距不宜过大（一般不超过</w:t>
      </w:r>
      <w:r w:rsidRPr="00CA00CD">
        <w:rPr>
          <w:szCs w:val="21"/>
        </w:rPr>
        <w:t>3～4mm），针距也应适当加大，其间若加以间断缝合则效果更为理想。</w:t>
      </w:r>
    </w:p>
    <w:p w:rsidR="00CA00CD" w:rsidRPr="00CA00CD" w:rsidRDefault="00CA00CD" w:rsidP="00CA00CD">
      <w:pPr>
        <w:rPr>
          <w:szCs w:val="21"/>
        </w:rPr>
      </w:pPr>
    </w:p>
    <w:p w:rsidR="00CA00CD" w:rsidRPr="00CA00CD" w:rsidRDefault="00CA00CD" w:rsidP="00CA00CD">
      <w:pPr>
        <w:rPr>
          <w:szCs w:val="21"/>
        </w:rPr>
      </w:pPr>
    </w:p>
    <w:p w:rsidR="00CA00CD" w:rsidRPr="00CA00CD" w:rsidRDefault="00724FE3" w:rsidP="00CA00CD">
      <w:pPr>
        <w:rPr>
          <w:szCs w:val="21"/>
        </w:rPr>
      </w:pPr>
      <w:r>
        <w:rPr>
          <w:rFonts w:hint="eastAsia"/>
          <w:szCs w:val="21"/>
        </w:rPr>
        <w:t>【口腔外科学】</w:t>
      </w:r>
    </w:p>
    <w:p w:rsidR="00CA00CD" w:rsidRPr="00CA00CD" w:rsidRDefault="00CA00CD" w:rsidP="00CA00CD">
      <w:pPr>
        <w:rPr>
          <w:szCs w:val="21"/>
        </w:rPr>
      </w:pPr>
      <w:r w:rsidRPr="00CA00CD">
        <w:rPr>
          <w:rFonts w:hint="eastAsia"/>
          <w:szCs w:val="21"/>
        </w:rPr>
        <w:t>积血</w:t>
      </w:r>
      <w:r w:rsidR="00724FE3">
        <w:rPr>
          <w:rFonts w:hint="eastAsia"/>
          <w:szCs w:val="21"/>
        </w:rPr>
        <w:t>、</w:t>
      </w:r>
      <w:r w:rsidRPr="00CA00CD">
        <w:rPr>
          <w:rFonts w:hint="eastAsia"/>
          <w:szCs w:val="21"/>
        </w:rPr>
        <w:t>积液而放置的引流物去除的时间是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A.</w:t>
      </w:r>
      <w:r w:rsidR="00CA00CD" w:rsidRPr="00CA00CD">
        <w:rPr>
          <w:szCs w:val="21"/>
        </w:rPr>
        <w:t>24～48小时后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B.</w:t>
      </w:r>
      <w:r w:rsidR="00CA00CD" w:rsidRPr="00CA00CD">
        <w:rPr>
          <w:szCs w:val="21"/>
        </w:rPr>
        <w:t>24～72小时后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C.</w:t>
      </w:r>
      <w:r w:rsidR="00CA00CD" w:rsidRPr="00CA00CD">
        <w:rPr>
          <w:szCs w:val="21"/>
        </w:rPr>
        <w:t>渗出液完全消除后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D.</w:t>
      </w:r>
      <w:r w:rsidR="00CA00CD" w:rsidRPr="00CA00CD">
        <w:rPr>
          <w:szCs w:val="21"/>
        </w:rPr>
        <w:t>24小时内引流量不超过20～30ml时</w:t>
      </w:r>
    </w:p>
    <w:p w:rsidR="00CA00CD" w:rsidRPr="00CA00CD" w:rsidRDefault="00D468DE" w:rsidP="00CA00CD">
      <w:pPr>
        <w:rPr>
          <w:szCs w:val="21"/>
        </w:rPr>
      </w:pPr>
      <w:r>
        <w:rPr>
          <w:szCs w:val="21"/>
        </w:rPr>
        <w:t>E.</w:t>
      </w:r>
      <w:r w:rsidR="00CA00CD" w:rsidRPr="00CA00CD">
        <w:rPr>
          <w:szCs w:val="21"/>
        </w:rPr>
        <w:t>24小时内引流量不超过30～40ml时</w:t>
      </w:r>
    </w:p>
    <w:p w:rsidR="00CA00CD" w:rsidRPr="00CA00CD" w:rsidRDefault="00CA00CD" w:rsidP="00CA00CD">
      <w:pPr>
        <w:rPr>
          <w:szCs w:val="21"/>
        </w:rPr>
      </w:pPr>
      <w:r w:rsidRPr="00CA00CD">
        <w:rPr>
          <w:rFonts w:hint="eastAsia"/>
          <w:szCs w:val="21"/>
        </w:rPr>
        <w:t>【答案】</w:t>
      </w:r>
      <w:r w:rsidRPr="00CA00CD">
        <w:rPr>
          <w:szCs w:val="21"/>
        </w:rPr>
        <w:t>A</w:t>
      </w:r>
    </w:p>
    <w:p w:rsidR="00470043" w:rsidRDefault="00CA00CD" w:rsidP="00CA00CD">
      <w:pPr>
        <w:rPr>
          <w:szCs w:val="21"/>
        </w:rPr>
      </w:pPr>
      <w:r w:rsidRPr="00CA00CD">
        <w:rPr>
          <w:rFonts w:hint="eastAsia"/>
          <w:szCs w:val="21"/>
        </w:rPr>
        <w:t>【解析】引流的时间引流物的放置时间应因手术不同而异。污染创口或为防止；积血</w:t>
      </w:r>
      <w:r>
        <w:rPr>
          <w:rFonts w:hint="eastAsia"/>
          <w:szCs w:val="21"/>
        </w:rPr>
        <w:t>.</w:t>
      </w:r>
      <w:r w:rsidRPr="00CA00CD">
        <w:rPr>
          <w:rFonts w:hint="eastAsia"/>
          <w:szCs w:val="21"/>
        </w:rPr>
        <w:t>积液而放置的引流物，多在</w:t>
      </w:r>
      <w:r w:rsidRPr="00CA00CD">
        <w:rPr>
          <w:szCs w:val="21"/>
        </w:rPr>
        <w:t>24～48小时后去除；脓肿或死腔的引流物应放置至脓液及渗出液完全消除为止；负压引流的去除时间则视引流量的多少而定，一般24小时内引流量不超过20～30ml时，即可拔除引流管。引流物为异物，在达到引流目的后，应尽早拔除</w:t>
      </w:r>
      <w:r w:rsidR="006162E2" w:rsidRPr="006162E2">
        <w:rPr>
          <w:rFonts w:hint="eastAsia"/>
          <w:szCs w:val="21"/>
        </w:rPr>
        <w:t>医学教</w:t>
      </w:r>
      <w:r w:rsidR="006162E2" w:rsidRPr="006162E2">
        <w:rPr>
          <w:szCs w:val="21"/>
        </w:rPr>
        <w:t>|育网原创</w:t>
      </w:r>
      <w:r w:rsidRPr="00CA00CD">
        <w:rPr>
          <w:szCs w:val="21"/>
        </w:rPr>
        <w:t>。</w:t>
      </w:r>
    </w:p>
    <w:p w:rsidR="00A4448C" w:rsidRDefault="00A4448C" w:rsidP="00CA00CD">
      <w:pPr>
        <w:rPr>
          <w:szCs w:val="21"/>
        </w:rPr>
      </w:pPr>
    </w:p>
    <w:p w:rsidR="00724FE3" w:rsidRDefault="00724FE3" w:rsidP="00A4448C">
      <w:pPr>
        <w:rPr>
          <w:szCs w:val="21"/>
        </w:rPr>
      </w:pPr>
    </w:p>
    <w:p w:rsidR="00724FE3" w:rsidRDefault="00724FE3" w:rsidP="00A4448C">
      <w:pPr>
        <w:rPr>
          <w:szCs w:val="21"/>
        </w:rPr>
      </w:pPr>
      <w:r>
        <w:rPr>
          <w:rFonts w:hint="eastAsia"/>
          <w:szCs w:val="21"/>
        </w:rPr>
        <w:t>【口腔外科学】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szCs w:val="21"/>
        </w:rPr>
        <w:t>牙发育至根尖孔形成后牙本质仍在一生中不断形成，所形成的牙本质是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szCs w:val="21"/>
        </w:rPr>
        <w:t xml:space="preserve">A.前期牙本质    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szCs w:val="21"/>
        </w:rPr>
        <w:t>B.球间牙本质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szCs w:val="21"/>
        </w:rPr>
        <w:t xml:space="preserve">C.透明牙本质    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szCs w:val="21"/>
        </w:rPr>
        <w:t>D.原发性牙本质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szCs w:val="21"/>
        </w:rPr>
        <w:t>E.继发性牙本质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rFonts w:hint="eastAsia"/>
          <w:szCs w:val="21"/>
        </w:rPr>
        <w:t>【答案】</w:t>
      </w:r>
      <w:r w:rsidRPr="00A4448C">
        <w:rPr>
          <w:szCs w:val="21"/>
        </w:rPr>
        <w:t>E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rFonts w:hint="eastAsia"/>
          <w:szCs w:val="21"/>
        </w:rPr>
        <w:t>【解析】前期牙本质，是指成牙本质细胞和矿化牙本质之间的一层尚未矿化的牙本质。故不选</w:t>
      </w:r>
      <w:r w:rsidRPr="00A4448C">
        <w:rPr>
          <w:szCs w:val="21"/>
        </w:rPr>
        <w:t>A。球间牙本质，是指牙本质钙化不良时，钙质小球之间遗留的一些未被钙化的间质，故不选B。透明牙本质，是指牙本质在受到磨损和较缓慢发展的龋刺激后，可引起牙本质小管内的成牙本质细胞突起发生变性，其管周的胶原纤维也可发生变性，由于其小管和周围间质的折光率没有明显差异，故在磨片上呈透明状而得名，故不选C。原发性牙本质，是指牙发育过程中形成的牙本质，故不选D。继发性牙本质，当牙发育至根尖孔形成时，牙发育即完成，至此以前形成的牙本质称原发性</w:t>
      </w:r>
      <w:r w:rsidRPr="00A4448C">
        <w:rPr>
          <w:rFonts w:hint="eastAsia"/>
          <w:szCs w:val="21"/>
        </w:rPr>
        <w:t>牙本质，但此后牙本质仍在一生中不断形成，这种牙发育完成后形成的牙本质即继发性牙本质，故选</w:t>
      </w:r>
      <w:r w:rsidRPr="00A4448C">
        <w:rPr>
          <w:szCs w:val="21"/>
        </w:rPr>
        <w:t>E。</w:t>
      </w:r>
    </w:p>
    <w:p w:rsidR="00A4448C" w:rsidRPr="00A4448C" w:rsidRDefault="00A4448C" w:rsidP="00A4448C">
      <w:pPr>
        <w:rPr>
          <w:szCs w:val="21"/>
        </w:rPr>
      </w:pPr>
    </w:p>
    <w:p w:rsidR="00A4448C" w:rsidRPr="00A4448C" w:rsidRDefault="00A4448C" w:rsidP="00A4448C">
      <w:pPr>
        <w:rPr>
          <w:szCs w:val="21"/>
        </w:rPr>
      </w:pPr>
    </w:p>
    <w:p w:rsidR="00724FE3" w:rsidRDefault="00724FE3" w:rsidP="00A4448C">
      <w:pPr>
        <w:rPr>
          <w:szCs w:val="21"/>
        </w:rPr>
      </w:pPr>
      <w:r>
        <w:rPr>
          <w:rFonts w:hint="eastAsia"/>
          <w:szCs w:val="21"/>
        </w:rPr>
        <w:t>【口腔解剖学】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szCs w:val="21"/>
        </w:rPr>
        <w:t>釉质和牙骨质的相连情况中，最易引起牙本质敏感症的是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szCs w:val="21"/>
        </w:rPr>
        <w:t>A.少量牙骨质覆盖在牙釉质表面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szCs w:val="21"/>
        </w:rPr>
        <w:t>B.多量牙骨质覆盖在牙釉质表面</w:t>
      </w:r>
      <w:r w:rsidR="006162E2" w:rsidRPr="006162E2">
        <w:rPr>
          <w:rFonts w:hint="eastAsia"/>
          <w:szCs w:val="21"/>
        </w:rPr>
        <w:t>医学教</w:t>
      </w:r>
      <w:r w:rsidR="006162E2" w:rsidRPr="006162E2">
        <w:rPr>
          <w:szCs w:val="21"/>
        </w:rPr>
        <w:t>|育网原创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szCs w:val="21"/>
        </w:rPr>
        <w:t>C.牙釉质与牙骨质端相接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szCs w:val="21"/>
        </w:rPr>
        <w:t>D.牙釉质与牙骨质分离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szCs w:val="21"/>
        </w:rPr>
        <w:t>E以上都不是</w:t>
      </w:r>
    </w:p>
    <w:p w:rsidR="00A4448C" w:rsidRPr="00A4448C" w:rsidRDefault="00A4448C" w:rsidP="00A4448C">
      <w:pPr>
        <w:rPr>
          <w:szCs w:val="21"/>
        </w:rPr>
      </w:pPr>
      <w:r w:rsidRPr="00A4448C">
        <w:rPr>
          <w:rFonts w:hint="eastAsia"/>
          <w:szCs w:val="21"/>
        </w:rPr>
        <w:t>【答案】</w:t>
      </w:r>
      <w:r w:rsidRPr="00A4448C">
        <w:rPr>
          <w:szCs w:val="21"/>
        </w:rPr>
        <w:t>D</w:t>
      </w:r>
    </w:p>
    <w:p w:rsidR="00A4448C" w:rsidRDefault="00A4448C" w:rsidP="00A4448C">
      <w:pPr>
        <w:rPr>
          <w:rFonts w:hint="eastAsia"/>
          <w:szCs w:val="21"/>
        </w:rPr>
      </w:pPr>
      <w:r w:rsidRPr="00A4448C">
        <w:rPr>
          <w:rFonts w:hint="eastAsia"/>
          <w:szCs w:val="21"/>
        </w:rPr>
        <w:t>【解析】釉质和牙骨质在牙颈部相连，其相连处有三种不同情况：约有</w:t>
      </w:r>
      <w:r w:rsidRPr="00A4448C">
        <w:rPr>
          <w:szCs w:val="21"/>
        </w:rPr>
        <w:t>60%是牙骨质少许覆盖在釉质上；约30%是釉质和牙骨质端端相连；还有10%是两者不相连，该处牙本质暴露，而为牙龈所覆盖。在后一种情况下，一旦牙龈萎缩，暴露牙本质即容易发生牙本质过敏。故选D。</w:t>
      </w:r>
    </w:p>
    <w:p w:rsidR="006162E2" w:rsidRPr="009E24F3" w:rsidRDefault="006162E2" w:rsidP="00A4448C">
      <w:pPr>
        <w:rPr>
          <w:szCs w:val="21"/>
        </w:rPr>
      </w:pPr>
      <w:r w:rsidRPr="006162E2">
        <w:rPr>
          <w:szCs w:val="21"/>
        </w:rPr>
        <w:t>2013年口腔执业助理医师《答疑周刊》第18期</w:t>
      </w:r>
      <w:r>
        <w:rPr>
          <w:rFonts w:hint="eastAsia"/>
          <w:szCs w:val="21"/>
        </w:rPr>
        <w:t>（word版下载）</w:t>
      </w:r>
    </w:p>
    <w:sectPr w:rsidR="006162E2" w:rsidRPr="009E24F3" w:rsidSect="0088733D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162C" w:rsidRDefault="005B162C">
      <w:r>
        <w:separator/>
      </w:r>
    </w:p>
  </w:endnote>
  <w:endnote w:type="continuationSeparator" w:id="0">
    <w:p w:rsidR="005B162C" w:rsidRDefault="005B16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szCs w:val="21"/>
      </w:rPr>
      <w:t>-</w:t>
    </w:r>
    <w:r w:rsidR="006D2EF4">
      <w:rPr>
        <w:szCs w:val="21"/>
      </w:rPr>
      <w:fldChar w:fldCharType="begin"/>
    </w:r>
    <w:r>
      <w:rPr>
        <w:szCs w:val="21"/>
      </w:rPr>
      <w:instrText xml:space="preserve"> PAGE </w:instrText>
    </w:r>
    <w:r w:rsidR="006D2EF4">
      <w:rPr>
        <w:szCs w:val="21"/>
      </w:rPr>
      <w:fldChar w:fldCharType="separate"/>
    </w:r>
    <w:r w:rsidR="006162E2">
      <w:rPr>
        <w:noProof/>
        <w:szCs w:val="21"/>
      </w:rPr>
      <w:t>2</w:t>
    </w:r>
    <w:r w:rsidR="006D2EF4">
      <w:rPr>
        <w:szCs w:val="21"/>
      </w:rPr>
      <w:fldChar w:fldCharType="end"/>
    </w:r>
    <w:r>
      <w:rPr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162C" w:rsidRDefault="005B162C">
      <w:r>
        <w:separator/>
      </w:r>
    </w:p>
  </w:footnote>
  <w:footnote w:type="continuationSeparator" w:id="0">
    <w:p w:rsidR="005B162C" w:rsidRDefault="005B16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6D2EF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24小时客服电话：010-82311666　免费咨询热线：4006501888</w:t>
    </w:r>
    <w:r w:rsidR="006D2EF4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6D2EF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0BD3"/>
    <w:rsid w:val="000474DF"/>
    <w:rsid w:val="000579CF"/>
    <w:rsid w:val="000747C0"/>
    <w:rsid w:val="000A0B91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41638"/>
    <w:rsid w:val="0035075A"/>
    <w:rsid w:val="00360811"/>
    <w:rsid w:val="003A0CDE"/>
    <w:rsid w:val="003B2F03"/>
    <w:rsid w:val="003D370E"/>
    <w:rsid w:val="00401289"/>
    <w:rsid w:val="004202EB"/>
    <w:rsid w:val="004672FF"/>
    <w:rsid w:val="00470043"/>
    <w:rsid w:val="00492C11"/>
    <w:rsid w:val="00493767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B162C"/>
    <w:rsid w:val="005C6803"/>
    <w:rsid w:val="005D03F0"/>
    <w:rsid w:val="005E7F1F"/>
    <w:rsid w:val="006162E2"/>
    <w:rsid w:val="006324D0"/>
    <w:rsid w:val="0064439C"/>
    <w:rsid w:val="00645778"/>
    <w:rsid w:val="0065163B"/>
    <w:rsid w:val="0066281D"/>
    <w:rsid w:val="006761E5"/>
    <w:rsid w:val="006D2EF4"/>
    <w:rsid w:val="00720FF9"/>
    <w:rsid w:val="00724FE3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0BD3"/>
    <w:rsid w:val="00881C23"/>
    <w:rsid w:val="00882209"/>
    <w:rsid w:val="0088733D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21714"/>
    <w:rsid w:val="00A26715"/>
    <w:rsid w:val="00A4448C"/>
    <w:rsid w:val="00A61F6E"/>
    <w:rsid w:val="00A635B8"/>
    <w:rsid w:val="00A814B4"/>
    <w:rsid w:val="00A82381"/>
    <w:rsid w:val="00AA5957"/>
    <w:rsid w:val="00AE725C"/>
    <w:rsid w:val="00AF3C73"/>
    <w:rsid w:val="00B01817"/>
    <w:rsid w:val="00B0218E"/>
    <w:rsid w:val="00B0399C"/>
    <w:rsid w:val="00B65653"/>
    <w:rsid w:val="00B737D1"/>
    <w:rsid w:val="00B97B95"/>
    <w:rsid w:val="00BA119B"/>
    <w:rsid w:val="00BE4BC8"/>
    <w:rsid w:val="00BF3665"/>
    <w:rsid w:val="00C11E0F"/>
    <w:rsid w:val="00C17769"/>
    <w:rsid w:val="00C63778"/>
    <w:rsid w:val="00CA00CD"/>
    <w:rsid w:val="00CB2712"/>
    <w:rsid w:val="00CD7130"/>
    <w:rsid w:val="00CF6412"/>
    <w:rsid w:val="00D16F38"/>
    <w:rsid w:val="00D468DE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7B95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spacing w:before="100" w:beforeAutospacing="1" w:after="100" w:afterAutospacing="1"/>
    </w:p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ordWrap w:val="0"/>
      <w:spacing w:before="100" w:beforeAutospacing="1" w:after="100" w:afterAutospacing="1"/>
    </w:pPr>
    <w:rPr>
      <w:rFonts w:ascii="Verdana,宋体" w:eastAsia="Verdana,宋体"/>
      <w:color w:val="00000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B97B95"/>
    <w:rPr>
      <w:sz w:val="18"/>
      <w:szCs w:val="18"/>
    </w:rPr>
  </w:style>
  <w:style w:type="character" w:customStyle="1" w:styleId="Char">
    <w:name w:val="批注框文本 Char"/>
    <w:basedOn w:val="a0"/>
    <w:link w:val="a9"/>
    <w:rsid w:val="00B97B9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6</TotalTime>
  <Pages>2</Pages>
  <Words>230</Words>
  <Characters>1315</Characters>
  <Application>Microsoft Office Word</Application>
  <DocSecurity>0</DocSecurity>
  <Lines>10</Lines>
  <Paragraphs>3</Paragraphs>
  <ScaleCrop>false</ScaleCrop>
  <Company>MC SYSTEM</Company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2012-12-22T09:28:00Z</dcterms:created>
  <dcterms:modified xsi:type="dcterms:W3CDTF">2013-02-04T03:29:00Z</dcterms:modified>
</cp:coreProperties>
</file>