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177" w:rsidRDefault="00005177" w:rsidP="00005177">
      <w:pPr>
        <w:spacing w:line="240" w:lineRule="exact"/>
        <w:jc w:val="center"/>
        <w:rPr>
          <w:rFonts w:asciiTheme="minorEastAsia" w:eastAsiaTheme="minorEastAsia" w:hAnsiTheme="minorEastAsia" w:hint="eastAsia"/>
          <w:szCs w:val="21"/>
        </w:rPr>
      </w:pPr>
      <w:r w:rsidRPr="00005177">
        <w:rPr>
          <w:rFonts w:asciiTheme="minorEastAsia" w:eastAsiaTheme="minorEastAsia" w:hAnsiTheme="minorEastAsia" w:hint="eastAsia"/>
          <w:szCs w:val="21"/>
        </w:rPr>
        <w:t>2013年口腔执业助理医师《答疑周刊》第16期</w:t>
      </w:r>
    </w:p>
    <w:p w:rsidR="00343C28" w:rsidRDefault="00343C28" w:rsidP="00343C28">
      <w:pPr>
        <w:spacing w:line="240" w:lineRule="exac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【口腔内科学】</w:t>
      </w:r>
    </w:p>
    <w:p w:rsidR="00343C28" w:rsidRPr="001D78E4" w:rsidRDefault="00343C28" w:rsidP="00343C28">
      <w:pPr>
        <w:spacing w:line="240" w:lineRule="exac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下列哪种疾病需要用</w:t>
      </w:r>
      <w:r w:rsidRPr="001D78E4">
        <w:rPr>
          <w:rFonts w:asciiTheme="minorEastAsia" w:eastAsiaTheme="minorEastAsia" w:hAnsiTheme="minorEastAsia"/>
          <w:szCs w:val="21"/>
        </w:rPr>
        <w:t>全身消炎药治疗</w:t>
      </w:r>
    </w:p>
    <w:p w:rsidR="00343C28" w:rsidRPr="001D78E4" w:rsidRDefault="00343C28" w:rsidP="00343C28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A.</w:t>
      </w:r>
      <w:r>
        <w:rPr>
          <w:rFonts w:asciiTheme="minorEastAsia" w:eastAsiaTheme="minorEastAsia" w:hAnsiTheme="minorEastAsia" w:hint="eastAsia"/>
          <w:szCs w:val="21"/>
        </w:rPr>
        <w:t>急性多发性龈脓肿</w:t>
      </w:r>
    </w:p>
    <w:p w:rsidR="00343C28" w:rsidRPr="001D78E4" w:rsidRDefault="00343C28" w:rsidP="00343C28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B.增生性龈炎</w:t>
      </w:r>
    </w:p>
    <w:p w:rsidR="00343C28" w:rsidRPr="001D78E4" w:rsidRDefault="00343C28" w:rsidP="00343C28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C.青春期龈炎</w:t>
      </w:r>
    </w:p>
    <w:p w:rsidR="00343C28" w:rsidRPr="001D78E4" w:rsidRDefault="00343C28" w:rsidP="00343C28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D.缘龈炎</w:t>
      </w:r>
    </w:p>
    <w:p w:rsidR="00343C28" w:rsidRPr="001D78E4" w:rsidRDefault="00343C28" w:rsidP="00343C28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E.妊娠期龈炎</w:t>
      </w:r>
    </w:p>
    <w:p w:rsidR="00343C28" w:rsidRPr="001D78E4" w:rsidRDefault="00343C28" w:rsidP="00343C28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【答案】A</w:t>
      </w:r>
    </w:p>
    <w:p w:rsidR="00343C28" w:rsidRPr="00CF10A5" w:rsidRDefault="00343C28" w:rsidP="00343C28">
      <w:pPr>
        <w:rPr>
          <w:rFonts w:ascii="宋体" w:hAnsi="宋体"/>
          <w:b/>
          <w:color w:val="000000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【解析】</w:t>
      </w:r>
      <w:r>
        <w:rPr>
          <w:rFonts w:asciiTheme="minorEastAsia" w:eastAsiaTheme="minorEastAsia" w:hAnsiTheme="minorEastAsia" w:hint="eastAsia"/>
          <w:szCs w:val="21"/>
        </w:rPr>
        <w:t>急性多发性龈脓肿</w:t>
      </w:r>
      <w:r w:rsidRPr="00CF2C49">
        <w:rPr>
          <w:rFonts w:ascii="宋体" w:hAnsi="宋体"/>
          <w:color w:val="000000"/>
          <w:szCs w:val="21"/>
        </w:rPr>
        <w:t>治疗</w:t>
      </w:r>
      <w:r>
        <w:rPr>
          <w:rFonts w:ascii="宋体" w:hAnsi="宋体" w:hint="eastAsia"/>
          <w:color w:val="000000"/>
          <w:szCs w:val="21"/>
        </w:rPr>
        <w:t>：</w:t>
      </w:r>
    </w:p>
    <w:p w:rsidR="00343C28" w:rsidRPr="00CF10A5" w:rsidRDefault="00343C28" w:rsidP="00343C28">
      <w:pPr>
        <w:ind w:firstLineChars="200" w:firstLine="420"/>
        <w:rPr>
          <w:rFonts w:ascii="宋体" w:hAnsi="宋体"/>
          <w:color w:val="000000"/>
          <w:szCs w:val="21"/>
        </w:rPr>
      </w:pPr>
      <w:r w:rsidRPr="00CF10A5">
        <w:rPr>
          <w:rFonts w:ascii="宋体" w:hAnsi="宋体"/>
          <w:color w:val="000000"/>
          <w:szCs w:val="21"/>
        </w:rPr>
        <w:t>1.全身使用抗菌药物治疗和支持治疗、休息等。</w:t>
      </w:r>
    </w:p>
    <w:p w:rsidR="00343C28" w:rsidRPr="00CF10A5" w:rsidRDefault="00343C28" w:rsidP="00343C28">
      <w:pPr>
        <w:ind w:firstLineChars="200" w:firstLine="420"/>
        <w:rPr>
          <w:rFonts w:ascii="宋体" w:hAnsi="宋体"/>
          <w:color w:val="000000"/>
          <w:szCs w:val="21"/>
        </w:rPr>
      </w:pPr>
      <w:r w:rsidRPr="00CF10A5">
        <w:rPr>
          <w:rFonts w:ascii="宋体" w:hAnsi="宋体"/>
          <w:color w:val="000000"/>
          <w:szCs w:val="21"/>
        </w:rPr>
        <w:t>2.中西医结合治疗清热、泻火、通便为主。</w:t>
      </w:r>
    </w:p>
    <w:p w:rsidR="00343C28" w:rsidRPr="00CF10A5" w:rsidRDefault="00343C28" w:rsidP="00343C28">
      <w:pPr>
        <w:ind w:firstLineChars="200" w:firstLine="420"/>
        <w:rPr>
          <w:rFonts w:ascii="宋体" w:hAnsi="宋体"/>
          <w:color w:val="000000"/>
          <w:szCs w:val="21"/>
        </w:rPr>
      </w:pPr>
      <w:r w:rsidRPr="00CF10A5">
        <w:rPr>
          <w:rFonts w:ascii="宋体" w:hAnsi="宋体"/>
          <w:color w:val="000000"/>
          <w:szCs w:val="21"/>
        </w:rPr>
        <w:t>3.局部治疗去除局部大块的牙石，1%～3%过氧化氢液或0.12%～0.2%氯</w:t>
      </w:r>
      <w:r w:rsidRPr="00CF10A5">
        <w:rPr>
          <w:rFonts w:ascii="宋体" w:hAnsi="宋体" w:hint="eastAsia"/>
          <w:color w:val="000000"/>
          <w:szCs w:val="21"/>
        </w:rPr>
        <w:t>已</w:t>
      </w:r>
      <w:r w:rsidRPr="00CF10A5">
        <w:rPr>
          <w:rFonts w:ascii="宋体" w:hAnsi="宋体"/>
          <w:color w:val="000000"/>
          <w:szCs w:val="21"/>
        </w:rPr>
        <w:t>定冲洗</w:t>
      </w:r>
      <w:r w:rsidRPr="00CF10A5">
        <w:rPr>
          <w:rFonts w:ascii="宋体" w:hAnsi="宋体" w:hint="eastAsia"/>
          <w:color w:val="000000"/>
          <w:szCs w:val="21"/>
        </w:rPr>
        <w:t>龈袋，局部可用抗菌消炎药物。脓肿形成后应及时切开引流，并给予漱口液含漱。</w:t>
      </w:r>
    </w:p>
    <w:p w:rsidR="00343C28" w:rsidRPr="00CF10A5" w:rsidRDefault="00343C28" w:rsidP="00343C28">
      <w:pPr>
        <w:ind w:firstLineChars="200" w:firstLine="420"/>
        <w:rPr>
          <w:rFonts w:ascii="宋体" w:hAnsi="宋体"/>
          <w:color w:val="000000"/>
          <w:szCs w:val="21"/>
        </w:rPr>
      </w:pPr>
      <w:r w:rsidRPr="00CF10A5">
        <w:rPr>
          <w:rFonts w:ascii="宋体" w:hAnsi="宋体"/>
          <w:color w:val="000000"/>
          <w:szCs w:val="21"/>
        </w:rPr>
        <w:t>4.急性症状控制后，应及时进行彻底的局部治疗，消除炎症，防止复发。对于牙龈脓肿反</w:t>
      </w:r>
      <w:r w:rsidRPr="00CF10A5">
        <w:rPr>
          <w:rFonts w:ascii="宋体" w:hAnsi="宋体" w:hint="eastAsia"/>
          <w:color w:val="000000"/>
          <w:szCs w:val="21"/>
        </w:rPr>
        <w:t>复发作且疗效差者，应查血糖及尿糖，以排除糖尿病等全身因素</w:t>
      </w:r>
      <w:r w:rsidR="00005177" w:rsidRPr="00005177">
        <w:rPr>
          <w:rFonts w:ascii="宋体" w:hAnsi="宋体" w:hint="eastAsia"/>
          <w:color w:val="000000"/>
          <w:szCs w:val="21"/>
        </w:rPr>
        <w:t>医学|教育网原创</w:t>
      </w:r>
      <w:r w:rsidRPr="00CF10A5">
        <w:rPr>
          <w:rFonts w:ascii="宋体" w:hAnsi="宋体" w:hint="eastAsia"/>
          <w:color w:val="000000"/>
          <w:szCs w:val="21"/>
        </w:rPr>
        <w:t>。</w:t>
      </w:r>
    </w:p>
    <w:p w:rsidR="00470043" w:rsidRDefault="00470043" w:rsidP="009E24F3">
      <w:pPr>
        <w:rPr>
          <w:szCs w:val="21"/>
        </w:rPr>
      </w:pPr>
    </w:p>
    <w:p w:rsidR="00E13289" w:rsidRDefault="00E13289" w:rsidP="00343C28">
      <w:pPr>
        <w:spacing w:line="240" w:lineRule="exact"/>
        <w:rPr>
          <w:rFonts w:ascii="宋体" w:hAnsi="宋体"/>
          <w:noProof/>
          <w:color w:val="000000"/>
          <w:szCs w:val="21"/>
        </w:rPr>
      </w:pPr>
    </w:p>
    <w:p w:rsidR="00E13289" w:rsidRDefault="00E13289" w:rsidP="00343C28">
      <w:pPr>
        <w:spacing w:line="240" w:lineRule="exact"/>
        <w:rPr>
          <w:rFonts w:ascii="宋体" w:hAnsi="宋体"/>
          <w:noProof/>
          <w:color w:val="000000"/>
          <w:szCs w:val="21"/>
        </w:rPr>
      </w:pPr>
      <w:r>
        <w:rPr>
          <w:rFonts w:ascii="宋体" w:hAnsi="宋体" w:hint="eastAsia"/>
          <w:noProof/>
          <w:color w:val="000000"/>
          <w:szCs w:val="21"/>
        </w:rPr>
        <w:t>【口腔解剖学】</w:t>
      </w:r>
    </w:p>
    <w:p w:rsidR="00343C28" w:rsidRPr="001D78E4" w:rsidRDefault="00343C28" w:rsidP="00343C28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AD5B8D">
        <w:rPr>
          <w:rFonts w:ascii="宋体" w:hAnsi="宋体"/>
          <w:noProof/>
          <w:color w:val="000000"/>
          <w:szCs w:val="21"/>
        </w:rPr>
        <w:t>(牙合)</w:t>
      </w:r>
      <w:r w:rsidRPr="00AD5B8D">
        <w:rPr>
          <w:rFonts w:ascii="宋体" w:hAnsi="宋体"/>
          <w:color w:val="000000"/>
          <w:szCs w:val="21"/>
        </w:rPr>
        <w:t>力</w:t>
      </w:r>
      <w:r w:rsidRPr="001D78E4">
        <w:rPr>
          <w:rFonts w:asciiTheme="minorEastAsia" w:eastAsiaTheme="minorEastAsia" w:hAnsiTheme="minorEastAsia"/>
          <w:szCs w:val="21"/>
        </w:rPr>
        <w:t>大小顺序为</w:t>
      </w:r>
    </w:p>
    <w:p w:rsidR="00343C28" w:rsidRPr="001D78E4" w:rsidRDefault="00343C28" w:rsidP="00343C28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A.第一磨牙&gt;第二磨牙&gt;第三磨牙&gt;第一双尖牙(第一前磨牙)&gt;第二双尖牙(第二前磨牙)</w:t>
      </w:r>
    </w:p>
    <w:p w:rsidR="00343C28" w:rsidRPr="001D78E4" w:rsidRDefault="00343C28" w:rsidP="00343C28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B.第一磨牙&gt;第二磨牙&gt;第二双尖牙&gt;第一双尖牙&gt;第三磨牙</w:t>
      </w:r>
    </w:p>
    <w:p w:rsidR="00343C28" w:rsidRPr="001D78E4" w:rsidRDefault="00343C28" w:rsidP="00343C28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C.第一磨牙&gt;第二磨牙&gt;第一双尖牙&gt;第三磨牙&gt;第二双尖牙</w:t>
      </w:r>
    </w:p>
    <w:p w:rsidR="00343C28" w:rsidRPr="001D78E4" w:rsidRDefault="00343C28" w:rsidP="00343C28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D.第一磨牙&gt;第二磨牙&gt;第三磨牙&gt;第二双尖牙&gt;第一双尖牙</w:t>
      </w:r>
    </w:p>
    <w:p w:rsidR="00343C28" w:rsidRPr="001D78E4" w:rsidRDefault="00343C28" w:rsidP="00343C28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E.第三磨牙&gt;第二磨牙&gt;第一磨牙&gt;第二双尖牙&gt;第一双尖牙</w:t>
      </w:r>
    </w:p>
    <w:p w:rsidR="00343C28" w:rsidRPr="001D78E4" w:rsidRDefault="00343C28" w:rsidP="00343C28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【答案】</w:t>
      </w:r>
      <w:r>
        <w:rPr>
          <w:rFonts w:asciiTheme="minorEastAsia" w:eastAsiaTheme="minorEastAsia" w:hAnsiTheme="minorEastAsia" w:hint="eastAsia"/>
          <w:szCs w:val="21"/>
        </w:rPr>
        <w:t>D</w:t>
      </w:r>
    </w:p>
    <w:p w:rsidR="00343C28" w:rsidRPr="00AD5B8D" w:rsidRDefault="00343C28" w:rsidP="00343C28">
      <w:pPr>
        <w:rPr>
          <w:rFonts w:ascii="宋体" w:hAnsi="宋体"/>
          <w:color w:val="000000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【解析】</w:t>
      </w:r>
      <w:r w:rsidRPr="00AD5B8D">
        <w:rPr>
          <w:rFonts w:ascii="宋体" w:hAnsi="宋体"/>
          <w:color w:val="000000"/>
          <w:szCs w:val="21"/>
        </w:rPr>
        <w:t>最大</w:t>
      </w:r>
      <w:r w:rsidRPr="00AD5B8D">
        <w:rPr>
          <w:rFonts w:ascii="宋体" w:hAnsi="宋体"/>
          <w:noProof/>
          <w:color w:val="000000"/>
          <w:szCs w:val="21"/>
        </w:rPr>
        <w:t>(牙合)</w:t>
      </w:r>
      <w:r w:rsidRPr="00AD5B8D">
        <w:rPr>
          <w:rFonts w:ascii="宋体" w:hAnsi="宋体"/>
          <w:color w:val="000000"/>
          <w:szCs w:val="21"/>
        </w:rPr>
        <w:t>力测定通常是通过</w:t>
      </w:r>
      <w:r w:rsidRPr="00AD5B8D">
        <w:rPr>
          <w:rFonts w:ascii="宋体" w:hAnsi="宋体"/>
          <w:noProof/>
          <w:color w:val="000000"/>
          <w:szCs w:val="21"/>
        </w:rPr>
        <w:t>(牙合)</w:t>
      </w:r>
      <w:proofErr w:type="gramStart"/>
      <w:r w:rsidRPr="00AD5B8D">
        <w:rPr>
          <w:rFonts w:ascii="宋体" w:hAnsi="宋体"/>
          <w:color w:val="000000"/>
          <w:szCs w:val="21"/>
        </w:rPr>
        <w:t>力计测量</w:t>
      </w:r>
      <w:proofErr w:type="gramEnd"/>
      <w:r w:rsidRPr="00AD5B8D">
        <w:rPr>
          <w:rFonts w:ascii="宋体" w:hAnsi="宋体"/>
          <w:color w:val="000000"/>
          <w:szCs w:val="21"/>
        </w:rPr>
        <w:t>，其</w:t>
      </w:r>
      <w:r w:rsidRPr="00AD5B8D">
        <w:rPr>
          <w:rFonts w:ascii="宋体" w:hAnsi="宋体" w:hint="eastAsia"/>
          <w:color w:val="000000"/>
          <w:szCs w:val="21"/>
        </w:rPr>
        <w:t>大小顺序为：第一磨牙</w:t>
      </w:r>
      <w:r w:rsidRPr="00AD5B8D">
        <w:rPr>
          <w:rFonts w:ascii="宋体" w:hAnsi="宋体"/>
          <w:color w:val="000000"/>
          <w:szCs w:val="21"/>
        </w:rPr>
        <w:t>＞第二磨牙＞第三磨牙＞第二前磨牙＞第一前磨牙＞尖牙＞中切牙＞</w:t>
      </w:r>
      <w:r w:rsidRPr="00AD5B8D">
        <w:rPr>
          <w:rFonts w:ascii="宋体" w:hAnsi="宋体" w:hint="eastAsia"/>
          <w:color w:val="000000"/>
          <w:szCs w:val="21"/>
        </w:rPr>
        <w:t>侧切牙。日常咀嚼食物所需</w:t>
      </w:r>
      <w:r w:rsidRPr="00AD5B8D">
        <w:rPr>
          <w:rFonts w:ascii="宋体" w:hAnsi="宋体"/>
          <w:noProof/>
          <w:color w:val="000000"/>
          <w:szCs w:val="21"/>
        </w:rPr>
        <w:t>(牙合)</w:t>
      </w:r>
      <w:r w:rsidRPr="00AD5B8D">
        <w:rPr>
          <w:rFonts w:ascii="宋体" w:hAnsi="宋体" w:hint="eastAsia"/>
          <w:color w:val="000000"/>
          <w:szCs w:val="21"/>
        </w:rPr>
        <w:t>力约为</w:t>
      </w:r>
      <w:r w:rsidRPr="00AD5B8D">
        <w:rPr>
          <w:rFonts w:ascii="宋体" w:hAnsi="宋体"/>
          <w:color w:val="000000"/>
          <w:szCs w:val="21"/>
        </w:rPr>
        <w:t>3～30kg（最大</w:t>
      </w:r>
      <w:r w:rsidRPr="00AD5B8D">
        <w:rPr>
          <w:rFonts w:ascii="宋体" w:hAnsi="宋体"/>
          <w:noProof/>
          <w:color w:val="000000"/>
          <w:szCs w:val="21"/>
        </w:rPr>
        <w:t>(牙合)</w:t>
      </w:r>
      <w:r w:rsidRPr="00AD5B8D">
        <w:rPr>
          <w:rFonts w:ascii="宋体" w:hAnsi="宋体"/>
          <w:color w:val="000000"/>
          <w:szCs w:val="21"/>
        </w:rPr>
        <w:t>力之一半），由此可知正常牙周组织尚储</w:t>
      </w:r>
      <w:r w:rsidRPr="00AD5B8D">
        <w:rPr>
          <w:rFonts w:ascii="宋体" w:hAnsi="宋体" w:hint="eastAsia"/>
          <w:color w:val="000000"/>
          <w:szCs w:val="21"/>
        </w:rPr>
        <w:t>备一定的承受力，</w:t>
      </w:r>
      <w:proofErr w:type="gramStart"/>
      <w:r w:rsidRPr="00AD5B8D">
        <w:rPr>
          <w:rFonts w:ascii="宋体" w:hAnsi="宋体" w:hint="eastAsia"/>
          <w:color w:val="000000"/>
          <w:szCs w:val="21"/>
        </w:rPr>
        <w:t>此力量</w:t>
      </w:r>
      <w:proofErr w:type="gramEnd"/>
      <w:r w:rsidRPr="00AD5B8D">
        <w:rPr>
          <w:rFonts w:ascii="宋体" w:hAnsi="宋体" w:hint="eastAsia"/>
          <w:color w:val="000000"/>
          <w:szCs w:val="21"/>
        </w:rPr>
        <w:t>称为牙周潜力或称牙周储备力。</w:t>
      </w:r>
    </w:p>
    <w:p w:rsidR="00343C28" w:rsidRDefault="00343C28" w:rsidP="009E24F3">
      <w:pPr>
        <w:rPr>
          <w:szCs w:val="21"/>
        </w:rPr>
      </w:pPr>
    </w:p>
    <w:p w:rsidR="00E13289" w:rsidRDefault="00E13289" w:rsidP="004D6316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E13289" w:rsidRDefault="00E13289" w:rsidP="004D6316">
      <w:pPr>
        <w:spacing w:line="240" w:lineRule="exac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【口腔内科学】</w:t>
      </w:r>
    </w:p>
    <w:p w:rsidR="004D6316" w:rsidRPr="001D78E4" w:rsidRDefault="004D6316" w:rsidP="004D6316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口腔主要致</w:t>
      </w:r>
      <w:proofErr w:type="gramStart"/>
      <w:r w:rsidRPr="001D78E4">
        <w:rPr>
          <w:rFonts w:asciiTheme="minorEastAsia" w:eastAsiaTheme="minorEastAsia" w:hAnsiTheme="minorEastAsia"/>
          <w:szCs w:val="21"/>
        </w:rPr>
        <w:t>龋菌不</w:t>
      </w:r>
      <w:proofErr w:type="gramEnd"/>
      <w:r w:rsidRPr="001D78E4">
        <w:rPr>
          <w:rFonts w:asciiTheme="minorEastAsia" w:eastAsiaTheme="minorEastAsia" w:hAnsiTheme="minorEastAsia"/>
          <w:szCs w:val="21"/>
        </w:rPr>
        <w:t>包括</w:t>
      </w:r>
      <w:r>
        <w:rPr>
          <w:rFonts w:asciiTheme="minorEastAsia" w:eastAsiaTheme="minorEastAsia" w:hAnsiTheme="minorEastAsia" w:hint="eastAsia"/>
          <w:szCs w:val="21"/>
        </w:rPr>
        <w:t>哪一项</w:t>
      </w:r>
    </w:p>
    <w:p w:rsidR="004D6316" w:rsidRPr="001D78E4" w:rsidRDefault="004D6316" w:rsidP="004D6316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A.</w:t>
      </w:r>
      <w:r w:rsidRPr="0045273A">
        <w:rPr>
          <w:rFonts w:ascii="宋体" w:hAnsi="宋体" w:hint="eastAsia"/>
          <w:color w:val="000000"/>
          <w:szCs w:val="21"/>
        </w:rPr>
        <w:t>依氏放线菌</w:t>
      </w:r>
    </w:p>
    <w:p w:rsidR="004D6316" w:rsidRPr="001D78E4" w:rsidRDefault="004D6316" w:rsidP="004D6316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B.螺旋杆菌</w:t>
      </w:r>
    </w:p>
    <w:p w:rsidR="004D6316" w:rsidRPr="001D78E4" w:rsidRDefault="004D6316" w:rsidP="004D6316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C.变形链球菌</w:t>
      </w:r>
    </w:p>
    <w:p w:rsidR="004D6316" w:rsidRPr="001D78E4" w:rsidRDefault="004D6316" w:rsidP="004D6316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D.粘性放线菌</w:t>
      </w:r>
    </w:p>
    <w:p w:rsidR="004D6316" w:rsidRPr="001D78E4" w:rsidRDefault="004D6316" w:rsidP="004D6316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E.乳酸杆菌</w:t>
      </w:r>
    </w:p>
    <w:p w:rsidR="004D6316" w:rsidRPr="001D78E4" w:rsidRDefault="004D6316" w:rsidP="004D6316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【答案】B</w:t>
      </w:r>
    </w:p>
    <w:p w:rsidR="004D6316" w:rsidRPr="0045273A" w:rsidRDefault="004D6316" w:rsidP="00E13289">
      <w:pPr>
        <w:rPr>
          <w:rFonts w:ascii="宋体" w:hAnsi="宋体"/>
          <w:color w:val="000000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【解析】</w:t>
      </w:r>
      <w:r w:rsidRPr="0045273A">
        <w:rPr>
          <w:rFonts w:ascii="宋体" w:hAnsi="宋体"/>
          <w:color w:val="000000"/>
          <w:szCs w:val="21"/>
        </w:rPr>
        <w:t>牙菌斑中的细菌与</w:t>
      </w:r>
      <w:proofErr w:type="gramStart"/>
      <w:r w:rsidRPr="0045273A">
        <w:rPr>
          <w:rFonts w:ascii="宋体" w:hAnsi="宋体"/>
          <w:color w:val="000000"/>
          <w:szCs w:val="21"/>
        </w:rPr>
        <w:t>龋</w:t>
      </w:r>
      <w:proofErr w:type="gramEnd"/>
      <w:r w:rsidRPr="0045273A">
        <w:rPr>
          <w:rFonts w:ascii="宋体" w:hAnsi="宋体"/>
          <w:color w:val="000000"/>
          <w:szCs w:val="21"/>
        </w:rPr>
        <w:t>病发病密切相关。随着</w:t>
      </w:r>
      <w:proofErr w:type="gramStart"/>
      <w:r w:rsidRPr="0045273A">
        <w:rPr>
          <w:rFonts w:ascii="宋体" w:hAnsi="宋体"/>
          <w:color w:val="000000"/>
          <w:szCs w:val="21"/>
        </w:rPr>
        <w:t>龋</w:t>
      </w:r>
      <w:proofErr w:type="gramEnd"/>
      <w:r w:rsidRPr="0045273A">
        <w:rPr>
          <w:rFonts w:ascii="宋体" w:hAnsi="宋体"/>
          <w:color w:val="000000"/>
          <w:szCs w:val="21"/>
        </w:rPr>
        <w:t>病的发生，牙菌斑内细菌比例可不断发生</w:t>
      </w:r>
      <w:r w:rsidRPr="0045273A">
        <w:rPr>
          <w:rFonts w:ascii="宋体" w:hAnsi="宋体" w:hint="eastAsia"/>
          <w:color w:val="000000"/>
          <w:szCs w:val="21"/>
        </w:rPr>
        <w:t>变化。在</w:t>
      </w:r>
      <w:proofErr w:type="gramStart"/>
      <w:r w:rsidRPr="0045273A">
        <w:rPr>
          <w:rFonts w:ascii="宋体" w:hAnsi="宋体" w:hint="eastAsia"/>
          <w:color w:val="000000"/>
          <w:szCs w:val="21"/>
        </w:rPr>
        <w:t>龋</w:t>
      </w:r>
      <w:proofErr w:type="gramEnd"/>
      <w:r w:rsidRPr="0045273A">
        <w:rPr>
          <w:rFonts w:ascii="宋体" w:hAnsi="宋体" w:hint="eastAsia"/>
          <w:color w:val="000000"/>
          <w:szCs w:val="21"/>
        </w:rPr>
        <w:t>病发病期间变形链球菌、放线菌、乳杆菌和酵母菌数量增加时，而血链球菌和韦永</w:t>
      </w:r>
      <w:proofErr w:type="gramStart"/>
      <w:r w:rsidRPr="0045273A">
        <w:rPr>
          <w:rFonts w:ascii="宋体" w:hAnsi="宋体" w:hint="eastAsia"/>
          <w:color w:val="000000"/>
          <w:szCs w:val="21"/>
        </w:rPr>
        <w:t>菌</w:t>
      </w:r>
      <w:proofErr w:type="gramEnd"/>
      <w:r w:rsidRPr="0045273A">
        <w:rPr>
          <w:rFonts w:ascii="宋体" w:hAnsi="宋体" w:hint="eastAsia"/>
          <w:color w:val="000000"/>
          <w:szCs w:val="21"/>
        </w:rPr>
        <w:t>数量减少。常见的致</w:t>
      </w:r>
      <w:proofErr w:type="gramStart"/>
      <w:r w:rsidRPr="0045273A">
        <w:rPr>
          <w:rFonts w:ascii="宋体" w:hAnsi="宋体" w:hint="eastAsia"/>
          <w:color w:val="000000"/>
          <w:szCs w:val="21"/>
        </w:rPr>
        <w:t>龋</w:t>
      </w:r>
      <w:proofErr w:type="gramEnd"/>
      <w:r w:rsidRPr="0045273A">
        <w:rPr>
          <w:rFonts w:ascii="宋体" w:hAnsi="宋体" w:hint="eastAsia"/>
          <w:color w:val="000000"/>
          <w:szCs w:val="21"/>
        </w:rPr>
        <w:t>细菌包括链球菌属、乳杆菌属和放线菌属。</w:t>
      </w:r>
      <w:r w:rsidRPr="0045273A">
        <w:rPr>
          <w:rFonts w:ascii="宋体" w:hAnsi="宋体"/>
          <w:color w:val="000000"/>
          <w:szCs w:val="21"/>
        </w:rPr>
        <w:t>放线菌是入口腔正常菌丛中最常见的G</w:t>
      </w:r>
      <w:r w:rsidRPr="0045273A">
        <w:rPr>
          <w:rFonts w:ascii="宋体" w:hAnsi="宋体"/>
          <w:color w:val="000000"/>
          <w:szCs w:val="21"/>
          <w:vertAlign w:val="superscript"/>
        </w:rPr>
        <w:t>+</w:t>
      </w:r>
      <w:r w:rsidRPr="0045273A">
        <w:rPr>
          <w:rFonts w:ascii="宋体" w:hAnsi="宋体"/>
          <w:color w:val="000000"/>
          <w:szCs w:val="21"/>
        </w:rPr>
        <w:t>不具动力、</w:t>
      </w:r>
      <w:proofErr w:type="gramStart"/>
      <w:r w:rsidRPr="0045273A">
        <w:rPr>
          <w:rFonts w:ascii="宋体" w:hAnsi="宋体"/>
          <w:color w:val="000000"/>
          <w:szCs w:val="21"/>
        </w:rPr>
        <w:t>无芽胞</w:t>
      </w:r>
      <w:proofErr w:type="gramEnd"/>
      <w:r w:rsidRPr="0045273A">
        <w:rPr>
          <w:rFonts w:ascii="宋体" w:hAnsi="宋体"/>
          <w:color w:val="000000"/>
          <w:szCs w:val="21"/>
        </w:rPr>
        <w:t>形成的杆状或</w:t>
      </w:r>
      <w:r w:rsidRPr="0045273A">
        <w:rPr>
          <w:rFonts w:ascii="宋体" w:hAnsi="宋体" w:hint="eastAsia"/>
          <w:color w:val="000000"/>
          <w:szCs w:val="21"/>
        </w:rPr>
        <w:t>丝状菌。在口腔内发现的放线菌种可分为两类。一类为兼性厌氧菌，包括内氏放线菌和黏性放线菌。另一类为专性厌氧菌，包括依氏放线菌、</w:t>
      </w:r>
      <w:proofErr w:type="gramStart"/>
      <w:r w:rsidRPr="0045273A">
        <w:rPr>
          <w:rFonts w:ascii="宋体" w:hAnsi="宋体" w:hint="eastAsia"/>
          <w:color w:val="000000"/>
          <w:szCs w:val="21"/>
        </w:rPr>
        <w:t>迈氏放线菌</w:t>
      </w:r>
      <w:proofErr w:type="gramEnd"/>
      <w:r w:rsidRPr="0045273A">
        <w:rPr>
          <w:rFonts w:ascii="宋体" w:hAnsi="宋体" w:hint="eastAsia"/>
          <w:color w:val="000000"/>
          <w:szCs w:val="21"/>
        </w:rPr>
        <w:t>和</w:t>
      </w:r>
      <w:proofErr w:type="gramStart"/>
      <w:r w:rsidRPr="0045273A">
        <w:rPr>
          <w:rFonts w:ascii="宋体" w:hAnsi="宋体" w:hint="eastAsia"/>
          <w:color w:val="000000"/>
          <w:szCs w:val="21"/>
        </w:rPr>
        <w:t>溶牙</w:t>
      </w:r>
      <w:proofErr w:type="gramEnd"/>
      <w:r w:rsidRPr="0045273A">
        <w:rPr>
          <w:rFonts w:ascii="宋体" w:hAnsi="宋体" w:hint="eastAsia"/>
          <w:color w:val="000000"/>
          <w:szCs w:val="21"/>
        </w:rPr>
        <w:t>放线菌</w:t>
      </w:r>
      <w:r w:rsidR="00005177" w:rsidRPr="00005177">
        <w:rPr>
          <w:rFonts w:ascii="宋体" w:hAnsi="宋体" w:hint="eastAsia"/>
          <w:color w:val="000000"/>
          <w:szCs w:val="21"/>
        </w:rPr>
        <w:t>医学|教育网原创</w:t>
      </w:r>
      <w:r w:rsidRPr="0045273A">
        <w:rPr>
          <w:rFonts w:ascii="宋体" w:hAnsi="宋体" w:hint="eastAsia"/>
          <w:color w:val="000000"/>
          <w:szCs w:val="21"/>
        </w:rPr>
        <w:t>。</w:t>
      </w:r>
    </w:p>
    <w:p w:rsidR="004D6316" w:rsidRDefault="004D6316" w:rsidP="004D6316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4D6316" w:rsidRDefault="004D6316" w:rsidP="004D6316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4D6316" w:rsidRPr="001D78E4" w:rsidRDefault="00E13289" w:rsidP="004D6316">
      <w:pPr>
        <w:spacing w:line="240" w:lineRule="exac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【口腔外科学】</w:t>
      </w:r>
    </w:p>
    <w:p w:rsidR="004D6316" w:rsidRPr="001D78E4" w:rsidRDefault="004D6316" w:rsidP="004D6316">
      <w:pPr>
        <w:spacing w:line="240" w:lineRule="exact"/>
        <w:rPr>
          <w:rFonts w:asciiTheme="minorEastAsia" w:eastAsiaTheme="minorEastAsia" w:hAnsiTheme="minorEastAsia"/>
          <w:szCs w:val="21"/>
        </w:rPr>
      </w:pPr>
      <w:proofErr w:type="gramStart"/>
      <w:r w:rsidRPr="001D78E4">
        <w:rPr>
          <w:rFonts w:asciiTheme="minorEastAsia" w:eastAsiaTheme="minorEastAsia" w:hAnsiTheme="minorEastAsia"/>
          <w:szCs w:val="21"/>
        </w:rPr>
        <w:t>某患者</w:t>
      </w:r>
      <w:proofErr w:type="gramEnd"/>
      <w:r>
        <w:rPr>
          <w:rFonts w:asciiTheme="minorEastAsia" w:eastAsiaTheme="minorEastAsia" w:hAnsiTheme="minorEastAsia"/>
          <w:szCs w:val="21"/>
        </w:rPr>
        <w:t>正中</w:t>
      </w:r>
      <w:r w:rsidRPr="00E342D5">
        <w:rPr>
          <w:rFonts w:ascii="宋体" w:hAnsi="宋体" w:hint="eastAsia"/>
          <w:color w:val="000000"/>
          <w:szCs w:val="21"/>
        </w:rPr>
        <w:t>（牙合）</w:t>
      </w:r>
      <w:r>
        <w:rPr>
          <w:rFonts w:asciiTheme="minorEastAsia" w:eastAsiaTheme="minorEastAsia" w:hAnsiTheme="minorEastAsia"/>
          <w:szCs w:val="21"/>
        </w:rPr>
        <w:t>位时，</w:t>
      </w:r>
      <w:r w:rsidRPr="00E342D5">
        <w:rPr>
          <w:rFonts w:ascii="宋体" w:hAnsi="宋体"/>
          <w:color w:val="000000"/>
          <w:szCs w:val="21"/>
        </w:rPr>
        <w:t>上</w:t>
      </w:r>
      <w:proofErr w:type="gramStart"/>
      <w:r w:rsidRPr="00E342D5">
        <w:rPr>
          <w:rFonts w:ascii="宋体" w:hAnsi="宋体"/>
          <w:color w:val="000000"/>
          <w:szCs w:val="21"/>
        </w:rPr>
        <w:t>前牙切端至</w:t>
      </w:r>
      <w:proofErr w:type="gramEnd"/>
      <w:r w:rsidRPr="00E342D5">
        <w:rPr>
          <w:rFonts w:ascii="宋体" w:hAnsi="宋体"/>
          <w:color w:val="000000"/>
          <w:szCs w:val="21"/>
        </w:rPr>
        <w:t>下前牙唇面的水平距离</w:t>
      </w:r>
      <w:r>
        <w:rPr>
          <w:rFonts w:ascii="宋体" w:hAnsi="宋体" w:hint="eastAsia"/>
          <w:color w:val="000000"/>
          <w:szCs w:val="21"/>
        </w:rPr>
        <w:t>是6mm是</w:t>
      </w:r>
    </w:p>
    <w:p w:rsidR="004D6316" w:rsidRPr="001D78E4" w:rsidRDefault="004D6316" w:rsidP="004D6316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lastRenderedPageBreak/>
        <w:t>A.I°深覆</w:t>
      </w:r>
      <w:r w:rsidRPr="00E342D5">
        <w:rPr>
          <w:rFonts w:ascii="宋体" w:hAnsi="宋体" w:hint="eastAsia"/>
          <w:color w:val="000000"/>
          <w:szCs w:val="21"/>
        </w:rPr>
        <w:t>（牙合）</w:t>
      </w:r>
    </w:p>
    <w:p w:rsidR="004D6316" w:rsidRPr="001D78E4" w:rsidRDefault="004D6316" w:rsidP="004D6316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B.</w:t>
      </w:r>
      <w:r w:rsidRPr="001D78E4">
        <w:rPr>
          <w:rFonts w:asciiTheme="minorEastAsia" w:eastAsiaTheme="minorEastAsia" w:hAnsiTheme="minorEastAsia" w:hint="eastAsia"/>
          <w:szCs w:val="21"/>
        </w:rPr>
        <w:t>Ⅱ</w:t>
      </w:r>
      <w:r w:rsidRPr="001D78E4">
        <w:rPr>
          <w:rFonts w:asciiTheme="minorEastAsia" w:eastAsiaTheme="minorEastAsia" w:hAnsiTheme="minorEastAsia"/>
          <w:szCs w:val="21"/>
        </w:rPr>
        <w:t>°深覆</w:t>
      </w:r>
      <w:r w:rsidRPr="00E342D5">
        <w:rPr>
          <w:rFonts w:ascii="宋体" w:hAnsi="宋体" w:hint="eastAsia"/>
          <w:color w:val="000000"/>
          <w:szCs w:val="21"/>
        </w:rPr>
        <w:t>（牙合）</w:t>
      </w:r>
    </w:p>
    <w:p w:rsidR="004D6316" w:rsidRPr="001D78E4" w:rsidRDefault="004D6316" w:rsidP="004D6316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C.</w:t>
      </w:r>
      <w:r w:rsidRPr="001D78E4">
        <w:rPr>
          <w:rFonts w:asciiTheme="minorEastAsia" w:eastAsiaTheme="minorEastAsia" w:hAnsiTheme="minorEastAsia" w:hint="eastAsia"/>
          <w:szCs w:val="21"/>
        </w:rPr>
        <w:t>Ⅲ</w:t>
      </w:r>
      <w:r w:rsidRPr="001D78E4">
        <w:rPr>
          <w:rFonts w:asciiTheme="minorEastAsia" w:eastAsiaTheme="minorEastAsia" w:hAnsiTheme="minorEastAsia"/>
          <w:szCs w:val="21"/>
        </w:rPr>
        <w:t>°深覆</w:t>
      </w:r>
      <w:r w:rsidRPr="00E342D5">
        <w:rPr>
          <w:rFonts w:ascii="宋体" w:hAnsi="宋体" w:hint="eastAsia"/>
          <w:color w:val="000000"/>
          <w:szCs w:val="21"/>
        </w:rPr>
        <w:t>（牙合）</w:t>
      </w:r>
    </w:p>
    <w:p w:rsidR="004D6316" w:rsidRPr="001D78E4" w:rsidRDefault="004D6316" w:rsidP="004D6316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D.I°深覆盖</w:t>
      </w:r>
    </w:p>
    <w:p w:rsidR="004D6316" w:rsidRPr="001D78E4" w:rsidRDefault="004D6316" w:rsidP="004D6316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E.</w:t>
      </w:r>
      <w:r w:rsidRPr="001D78E4">
        <w:rPr>
          <w:rFonts w:asciiTheme="minorEastAsia" w:eastAsiaTheme="minorEastAsia" w:hAnsiTheme="minorEastAsia" w:hint="eastAsia"/>
          <w:szCs w:val="21"/>
        </w:rPr>
        <w:t>Ⅱ</w:t>
      </w:r>
      <w:r w:rsidRPr="001D78E4">
        <w:rPr>
          <w:rFonts w:asciiTheme="minorEastAsia" w:eastAsiaTheme="minorEastAsia" w:hAnsiTheme="minorEastAsia"/>
          <w:szCs w:val="21"/>
        </w:rPr>
        <w:t>°深覆盖</w:t>
      </w:r>
    </w:p>
    <w:p w:rsidR="004D6316" w:rsidRPr="001D78E4" w:rsidRDefault="004D6316" w:rsidP="004D6316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【答案】</w:t>
      </w:r>
      <w:r>
        <w:rPr>
          <w:rFonts w:asciiTheme="minorEastAsia" w:eastAsiaTheme="minorEastAsia" w:hAnsiTheme="minorEastAsia" w:hint="eastAsia"/>
          <w:szCs w:val="21"/>
        </w:rPr>
        <w:t>E</w:t>
      </w:r>
    </w:p>
    <w:p w:rsidR="004D6316" w:rsidRPr="001D78E4" w:rsidRDefault="004D6316" w:rsidP="004D6316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【解析】</w:t>
      </w:r>
      <w:r w:rsidRPr="00E342D5">
        <w:rPr>
          <w:rFonts w:ascii="宋体" w:hAnsi="宋体"/>
          <w:color w:val="000000"/>
          <w:szCs w:val="21"/>
        </w:rPr>
        <w:t>覆盖为上</w:t>
      </w:r>
      <w:proofErr w:type="gramStart"/>
      <w:r w:rsidRPr="00E342D5">
        <w:rPr>
          <w:rFonts w:ascii="宋体" w:hAnsi="宋体"/>
          <w:color w:val="000000"/>
          <w:szCs w:val="21"/>
        </w:rPr>
        <w:t>前牙切端至</w:t>
      </w:r>
      <w:proofErr w:type="gramEnd"/>
      <w:r w:rsidRPr="00E342D5">
        <w:rPr>
          <w:rFonts w:ascii="宋体" w:hAnsi="宋体"/>
          <w:color w:val="000000"/>
          <w:szCs w:val="21"/>
        </w:rPr>
        <w:t>下前牙唇面的水平距离。其距离在</w:t>
      </w:r>
      <w:smartTag w:uri="urn:schemas-microsoft-com:office:smarttags" w:element="chmetcnv">
        <w:smartTagPr>
          <w:attr w:name="UnitName" w:val="mm"/>
          <w:attr w:name="SourceValue" w:val="3"/>
          <w:attr w:name="HasSpace" w:val="False"/>
          <w:attr w:name="Negative" w:val="False"/>
          <w:attr w:name="NumberType" w:val="1"/>
          <w:attr w:name="TCSC" w:val="0"/>
        </w:smartTagPr>
        <w:r w:rsidRPr="00E342D5">
          <w:rPr>
            <w:rFonts w:ascii="宋体" w:hAnsi="宋体"/>
            <w:color w:val="000000"/>
            <w:szCs w:val="21"/>
          </w:rPr>
          <w:t>3mm</w:t>
        </w:r>
      </w:smartTag>
      <w:r w:rsidRPr="00E342D5">
        <w:rPr>
          <w:rFonts w:ascii="宋体" w:hAnsi="宋体"/>
          <w:color w:val="000000"/>
          <w:szCs w:val="21"/>
        </w:rPr>
        <w:t>以内者为正常覆盖，超过者为深覆盖。上</w:t>
      </w:r>
      <w:proofErr w:type="gramStart"/>
      <w:r w:rsidRPr="00E342D5">
        <w:rPr>
          <w:rFonts w:ascii="宋体" w:hAnsi="宋体"/>
          <w:color w:val="000000"/>
          <w:szCs w:val="21"/>
        </w:rPr>
        <w:t>前牙切端至</w:t>
      </w:r>
      <w:proofErr w:type="gramEnd"/>
      <w:r w:rsidRPr="00E342D5">
        <w:rPr>
          <w:rFonts w:ascii="宋体" w:hAnsi="宋体"/>
          <w:color w:val="000000"/>
          <w:szCs w:val="21"/>
        </w:rPr>
        <w:t>下前牙唇面的水平距离在3～</w:t>
      </w:r>
      <w:smartTag w:uri="urn:schemas-microsoft-com:office:smarttags" w:element="chmetcnv">
        <w:smartTagPr>
          <w:attr w:name="UnitName" w:val="mm"/>
          <w:attr w:name="SourceValue" w:val="5"/>
          <w:attr w:name="HasSpace" w:val="False"/>
          <w:attr w:name="Negative" w:val="False"/>
          <w:attr w:name="NumberType" w:val="1"/>
          <w:attr w:name="TCSC" w:val="0"/>
        </w:smartTagPr>
        <w:r w:rsidRPr="00E342D5">
          <w:rPr>
            <w:rFonts w:ascii="宋体" w:hAnsi="宋体"/>
            <w:color w:val="000000"/>
            <w:szCs w:val="21"/>
          </w:rPr>
          <w:t>5mm</w:t>
        </w:r>
      </w:smartTag>
      <w:r w:rsidRPr="00E342D5">
        <w:rPr>
          <w:rFonts w:ascii="宋体" w:hAnsi="宋体"/>
          <w:color w:val="000000"/>
          <w:szCs w:val="21"/>
        </w:rPr>
        <w:t>之间者为</w:t>
      </w:r>
      <w:r w:rsidRPr="00E342D5">
        <w:rPr>
          <w:rFonts w:ascii="宋体" w:hAnsi="宋体" w:hint="eastAsia"/>
          <w:color w:val="000000"/>
          <w:szCs w:val="21"/>
        </w:rPr>
        <w:t>Ⅰ°</w:t>
      </w:r>
      <w:r w:rsidRPr="00E342D5">
        <w:rPr>
          <w:rFonts w:ascii="宋体" w:hAnsi="宋体"/>
          <w:color w:val="000000"/>
          <w:szCs w:val="21"/>
        </w:rPr>
        <w:t>深覆盖；水平距离</w:t>
      </w:r>
      <w:r w:rsidRPr="00E342D5">
        <w:rPr>
          <w:rFonts w:ascii="宋体" w:hAnsi="宋体" w:hint="eastAsia"/>
          <w:color w:val="000000"/>
          <w:szCs w:val="21"/>
        </w:rPr>
        <w:t>在</w:t>
      </w:r>
      <w:r w:rsidRPr="00E342D5">
        <w:rPr>
          <w:rFonts w:ascii="宋体" w:hAnsi="宋体"/>
          <w:color w:val="000000"/>
          <w:szCs w:val="21"/>
        </w:rPr>
        <w:t>5～</w:t>
      </w:r>
      <w:r w:rsidRPr="00E342D5">
        <w:rPr>
          <w:rFonts w:ascii="宋体" w:hAnsi="宋体" w:hint="eastAsia"/>
          <w:color w:val="000000"/>
          <w:szCs w:val="21"/>
        </w:rPr>
        <w:t>7</w:t>
      </w:r>
      <w:r w:rsidRPr="00E342D5">
        <w:rPr>
          <w:rFonts w:ascii="宋体" w:hAnsi="宋体"/>
          <w:color w:val="000000"/>
          <w:szCs w:val="21"/>
        </w:rPr>
        <w:t>mm之间者为Ⅱ</w:t>
      </w:r>
      <w:r w:rsidRPr="00E342D5">
        <w:rPr>
          <w:rFonts w:ascii="宋体" w:hAnsi="宋体" w:hint="eastAsia"/>
          <w:color w:val="000000"/>
          <w:szCs w:val="21"/>
        </w:rPr>
        <w:t>°</w:t>
      </w:r>
      <w:r w:rsidRPr="00E342D5">
        <w:rPr>
          <w:rFonts w:ascii="宋体" w:hAnsi="宋体"/>
          <w:color w:val="000000"/>
          <w:szCs w:val="21"/>
        </w:rPr>
        <w:t>深覆盖；水平距离大于</w:t>
      </w:r>
      <w:smartTag w:uri="urn:schemas-microsoft-com:office:smarttags" w:element="chmetcnv">
        <w:smartTagPr>
          <w:attr w:name="UnitName" w:val="mm"/>
          <w:attr w:name="SourceValue" w:val="7"/>
          <w:attr w:name="HasSpace" w:val="False"/>
          <w:attr w:name="Negative" w:val="False"/>
          <w:attr w:name="NumberType" w:val="1"/>
          <w:attr w:name="TCSC" w:val="0"/>
        </w:smartTagPr>
        <w:r w:rsidRPr="00E342D5">
          <w:rPr>
            <w:rFonts w:ascii="宋体" w:hAnsi="宋体"/>
            <w:color w:val="000000"/>
            <w:szCs w:val="21"/>
          </w:rPr>
          <w:t>7mm</w:t>
        </w:r>
      </w:smartTag>
      <w:r w:rsidRPr="00E342D5">
        <w:rPr>
          <w:rFonts w:ascii="宋体" w:hAnsi="宋体"/>
          <w:color w:val="000000"/>
          <w:szCs w:val="21"/>
        </w:rPr>
        <w:t>者为Ⅲ</w:t>
      </w:r>
      <w:r w:rsidRPr="00E342D5">
        <w:rPr>
          <w:rFonts w:ascii="宋体" w:hAnsi="宋体" w:hint="eastAsia"/>
          <w:color w:val="000000"/>
          <w:szCs w:val="21"/>
        </w:rPr>
        <w:t>°</w:t>
      </w:r>
      <w:r w:rsidRPr="00E342D5">
        <w:rPr>
          <w:rFonts w:ascii="宋体" w:hAnsi="宋体"/>
          <w:color w:val="000000"/>
          <w:szCs w:val="21"/>
        </w:rPr>
        <w:t>深覆盖。除正常覆盖和深覆盖外，上、下颌前牙切端相对者为对</w:t>
      </w:r>
      <w:proofErr w:type="gramStart"/>
      <w:r w:rsidRPr="00E342D5">
        <w:rPr>
          <w:rFonts w:ascii="宋体" w:hAnsi="宋体"/>
          <w:color w:val="000000"/>
          <w:szCs w:val="21"/>
        </w:rPr>
        <w:t>刃</w:t>
      </w:r>
      <w:proofErr w:type="gramEnd"/>
      <w:r w:rsidRPr="00E342D5">
        <w:rPr>
          <w:rFonts w:ascii="宋体" w:hAnsi="宋体"/>
          <w:color w:val="000000"/>
          <w:szCs w:val="21"/>
        </w:rPr>
        <w:t>关系（对</w:t>
      </w:r>
      <w:proofErr w:type="gramStart"/>
      <w:r w:rsidRPr="00E342D5">
        <w:rPr>
          <w:rFonts w:ascii="宋体" w:hAnsi="宋体"/>
          <w:color w:val="000000"/>
          <w:szCs w:val="21"/>
        </w:rPr>
        <w:t>刃</w:t>
      </w:r>
      <w:proofErr w:type="gramEnd"/>
      <w:r w:rsidRPr="00E342D5">
        <w:rPr>
          <w:rFonts w:ascii="宋体" w:hAnsi="宋体" w:hint="eastAsia"/>
          <w:color w:val="000000"/>
          <w:szCs w:val="21"/>
        </w:rPr>
        <w:t>（牙合）</w:t>
      </w:r>
      <w:r w:rsidRPr="00E342D5">
        <w:rPr>
          <w:rFonts w:ascii="宋体" w:hAnsi="宋体"/>
          <w:color w:val="000000"/>
          <w:szCs w:val="21"/>
        </w:rPr>
        <w:t>）。下前牙切端盖过上</w:t>
      </w:r>
      <w:proofErr w:type="gramStart"/>
      <w:r w:rsidRPr="00E342D5">
        <w:rPr>
          <w:rFonts w:ascii="宋体" w:hAnsi="宋体"/>
          <w:color w:val="000000"/>
          <w:szCs w:val="21"/>
        </w:rPr>
        <w:t>前牙切端者</w:t>
      </w:r>
      <w:proofErr w:type="gramEnd"/>
      <w:r w:rsidRPr="00E342D5">
        <w:rPr>
          <w:rFonts w:ascii="宋体" w:hAnsi="宋体"/>
          <w:color w:val="000000"/>
          <w:szCs w:val="21"/>
        </w:rPr>
        <w:t>为反</w:t>
      </w:r>
      <w:r w:rsidRPr="00E342D5">
        <w:rPr>
          <w:rFonts w:ascii="宋体" w:hAnsi="宋体" w:hint="eastAsia"/>
          <w:color w:val="000000"/>
          <w:szCs w:val="21"/>
        </w:rPr>
        <w:t>（牙合）</w:t>
      </w:r>
      <w:r w:rsidRPr="00E342D5">
        <w:rPr>
          <w:rFonts w:ascii="宋体" w:hAnsi="宋体"/>
          <w:color w:val="000000"/>
          <w:szCs w:val="21"/>
        </w:rPr>
        <w:t>关系</w:t>
      </w:r>
      <w:r w:rsidR="00005177" w:rsidRPr="00005177">
        <w:rPr>
          <w:rFonts w:ascii="宋体" w:hAnsi="宋体" w:hint="eastAsia"/>
          <w:color w:val="000000"/>
          <w:szCs w:val="21"/>
        </w:rPr>
        <w:t>医学|教育网原创</w:t>
      </w:r>
      <w:r w:rsidRPr="00E342D5">
        <w:rPr>
          <w:rFonts w:ascii="宋体" w:hAnsi="宋体"/>
          <w:color w:val="000000"/>
          <w:szCs w:val="21"/>
        </w:rPr>
        <w:t>。</w:t>
      </w:r>
    </w:p>
    <w:p w:rsidR="004D6316" w:rsidRPr="004B57DB" w:rsidRDefault="004D6316" w:rsidP="004D6316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4D6316" w:rsidRDefault="004D6316" w:rsidP="004D6316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E13289" w:rsidRDefault="00E13289" w:rsidP="00101C8E">
      <w:pPr>
        <w:spacing w:line="240" w:lineRule="exac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【口腔预防医学】</w:t>
      </w:r>
    </w:p>
    <w:p w:rsidR="00101C8E" w:rsidRPr="001D78E4" w:rsidRDefault="00101C8E" w:rsidP="00101C8E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 w:hint="eastAsia"/>
          <w:szCs w:val="21"/>
        </w:rPr>
        <w:t>樟脑酯是</w:t>
      </w:r>
    </w:p>
    <w:p w:rsidR="00101C8E" w:rsidRPr="001D78E4" w:rsidRDefault="00101C8E" w:rsidP="00101C8E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A.</w:t>
      </w:r>
      <w:r w:rsidRPr="001D78E4">
        <w:rPr>
          <w:rFonts w:asciiTheme="minorEastAsia" w:eastAsiaTheme="minorEastAsia" w:hAnsiTheme="minorEastAsia" w:hint="eastAsia"/>
          <w:szCs w:val="21"/>
        </w:rPr>
        <w:t>窝沟封闭剂稀释剂</w:t>
      </w:r>
    </w:p>
    <w:p w:rsidR="00101C8E" w:rsidRPr="001D78E4" w:rsidRDefault="00101C8E" w:rsidP="00101C8E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B.</w:t>
      </w:r>
      <w:r w:rsidRPr="001D78E4">
        <w:rPr>
          <w:rFonts w:asciiTheme="minorEastAsia" w:eastAsiaTheme="minorEastAsia" w:hAnsiTheme="minorEastAsia" w:hint="eastAsia"/>
          <w:szCs w:val="21"/>
        </w:rPr>
        <w:t>窝沟封闭剂可见光固化引发剂</w:t>
      </w:r>
    </w:p>
    <w:p w:rsidR="00101C8E" w:rsidRPr="001D78E4" w:rsidRDefault="00101C8E" w:rsidP="00101C8E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C.</w:t>
      </w:r>
      <w:r w:rsidRPr="001D78E4">
        <w:rPr>
          <w:rFonts w:asciiTheme="minorEastAsia" w:eastAsiaTheme="minorEastAsia" w:hAnsiTheme="minorEastAsia" w:hint="eastAsia"/>
          <w:szCs w:val="21"/>
        </w:rPr>
        <w:t>窝沟封闭剂所配酸蚀剂</w:t>
      </w:r>
    </w:p>
    <w:p w:rsidR="00101C8E" w:rsidRPr="001D78E4" w:rsidRDefault="00101C8E" w:rsidP="00101C8E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D.</w:t>
      </w:r>
      <w:r w:rsidRPr="001D78E4">
        <w:rPr>
          <w:rFonts w:asciiTheme="minorEastAsia" w:eastAsiaTheme="minorEastAsia" w:hAnsiTheme="minorEastAsia" w:hint="eastAsia"/>
          <w:szCs w:val="21"/>
        </w:rPr>
        <w:t>窝沟封闭剂自凝固化引发剂</w:t>
      </w:r>
    </w:p>
    <w:p w:rsidR="00E13289" w:rsidRDefault="00101C8E" w:rsidP="00101C8E">
      <w:pPr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E.</w:t>
      </w:r>
      <w:r w:rsidRPr="001D78E4">
        <w:rPr>
          <w:rFonts w:asciiTheme="minorEastAsia" w:eastAsiaTheme="minorEastAsia" w:hAnsiTheme="minorEastAsia" w:hint="eastAsia"/>
          <w:szCs w:val="21"/>
        </w:rPr>
        <w:t>窝沟封闭剂树脂基质</w:t>
      </w:r>
    </w:p>
    <w:p w:rsidR="004D6316" w:rsidRDefault="00E13289" w:rsidP="00101C8E"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</w:t>
      </w:r>
      <w:r w:rsidR="00101C8E" w:rsidRPr="001D78E4">
        <w:rPr>
          <w:rFonts w:asciiTheme="minorEastAsia" w:eastAsiaTheme="minorEastAsia" w:hAnsiTheme="minorEastAsia" w:hint="eastAsia"/>
          <w:szCs w:val="21"/>
        </w:rPr>
        <w:t>答案</w:t>
      </w:r>
      <w:r>
        <w:rPr>
          <w:rFonts w:asciiTheme="minorEastAsia" w:eastAsiaTheme="minorEastAsia" w:hAnsiTheme="minorEastAsia" w:hint="eastAsia"/>
          <w:szCs w:val="21"/>
        </w:rPr>
        <w:t>】</w:t>
      </w:r>
      <w:r w:rsidR="00101C8E" w:rsidRPr="001D78E4">
        <w:rPr>
          <w:rFonts w:asciiTheme="minorEastAsia" w:eastAsiaTheme="minorEastAsia" w:hAnsiTheme="minorEastAsia"/>
          <w:szCs w:val="21"/>
        </w:rPr>
        <w:t>B</w:t>
      </w:r>
    </w:p>
    <w:p w:rsidR="00E13289" w:rsidRPr="00F51A8B" w:rsidRDefault="00E13289" w:rsidP="00E13289">
      <w:pPr>
        <w:rPr>
          <w:rFonts w:ascii="宋体" w:hAnsi="宋体"/>
          <w:color w:val="000000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【解析】</w:t>
      </w:r>
      <w:r w:rsidRPr="00F51A8B">
        <w:rPr>
          <w:rFonts w:ascii="宋体" w:hAnsi="宋体" w:hint="eastAsia"/>
          <w:color w:val="000000"/>
          <w:szCs w:val="21"/>
        </w:rPr>
        <w:t>封闭剂通常由合成有机高分子树脂、稀释剂、引发剂和一些辅助剂（溶剂、填料、氟化物、涂料等）组成。</w:t>
      </w:r>
    </w:p>
    <w:p w:rsidR="00E13289" w:rsidRPr="00F51A8B" w:rsidRDefault="00E13289" w:rsidP="00E13289">
      <w:pPr>
        <w:ind w:firstLineChars="200" w:firstLine="420"/>
        <w:rPr>
          <w:rFonts w:ascii="宋体" w:hAnsi="宋体"/>
          <w:color w:val="000000"/>
          <w:szCs w:val="21"/>
        </w:rPr>
      </w:pPr>
      <w:r w:rsidRPr="00F51A8B">
        <w:rPr>
          <w:rFonts w:ascii="宋体" w:hAnsi="宋体" w:hint="eastAsia"/>
          <w:color w:val="000000"/>
          <w:szCs w:val="21"/>
        </w:rPr>
        <w:t>（1）树脂基质：为封闭剂主要成分，目前广泛使用的是双酚-A甲基丙烯酸缩水甘油酯。</w:t>
      </w:r>
    </w:p>
    <w:p w:rsidR="00E13289" w:rsidRPr="00F51A8B" w:rsidRDefault="00E13289" w:rsidP="00E13289">
      <w:pPr>
        <w:ind w:firstLineChars="200" w:firstLine="420"/>
        <w:rPr>
          <w:rFonts w:ascii="宋体" w:hAnsi="宋体"/>
          <w:color w:val="000000"/>
          <w:szCs w:val="21"/>
        </w:rPr>
      </w:pPr>
      <w:r w:rsidRPr="00F51A8B">
        <w:rPr>
          <w:rFonts w:ascii="宋体" w:hAnsi="宋体" w:hint="eastAsia"/>
          <w:color w:val="000000"/>
          <w:szCs w:val="21"/>
        </w:rPr>
        <w:t>（2）稀释剂：常在树脂基质中加入一定量活性单体作为稀释剂，以降低树脂黏度。一般有甲基丙烯酸甲脂、</w:t>
      </w:r>
      <w:proofErr w:type="gramStart"/>
      <w:r w:rsidRPr="00F51A8B">
        <w:rPr>
          <w:rFonts w:ascii="宋体" w:hAnsi="宋体" w:hint="eastAsia"/>
          <w:color w:val="000000"/>
          <w:szCs w:val="21"/>
        </w:rPr>
        <w:t>二缩三乙二醇</w:t>
      </w:r>
      <w:proofErr w:type="gramEnd"/>
      <w:r w:rsidRPr="00F51A8B">
        <w:rPr>
          <w:rFonts w:ascii="宋体" w:hAnsi="宋体" w:hint="eastAsia"/>
          <w:color w:val="000000"/>
          <w:szCs w:val="21"/>
        </w:rPr>
        <w:t>双甲基丙烯酸酯、甲基丙烯酸缩水甘油酯等。</w:t>
      </w:r>
    </w:p>
    <w:p w:rsidR="00E13289" w:rsidRPr="00F51A8B" w:rsidRDefault="00E13289" w:rsidP="00E13289">
      <w:pPr>
        <w:ind w:firstLineChars="200" w:firstLine="420"/>
        <w:rPr>
          <w:rFonts w:ascii="宋体" w:hAnsi="宋体"/>
          <w:color w:val="000000"/>
          <w:szCs w:val="21"/>
        </w:rPr>
      </w:pPr>
      <w:r w:rsidRPr="00F51A8B">
        <w:rPr>
          <w:rFonts w:ascii="宋体" w:hAnsi="宋体" w:hint="eastAsia"/>
          <w:color w:val="000000"/>
          <w:szCs w:val="21"/>
        </w:rPr>
        <w:t>（3）引发剂：可分为自凝引发剂</w:t>
      </w:r>
      <w:proofErr w:type="gramStart"/>
      <w:r w:rsidRPr="00F51A8B">
        <w:rPr>
          <w:rFonts w:ascii="宋体" w:hAnsi="宋体" w:hint="eastAsia"/>
          <w:color w:val="000000"/>
          <w:szCs w:val="21"/>
        </w:rPr>
        <w:t>与光固引发剂</w:t>
      </w:r>
      <w:proofErr w:type="gramEnd"/>
      <w:r w:rsidRPr="00F51A8B">
        <w:rPr>
          <w:rFonts w:ascii="宋体" w:hAnsi="宋体" w:hint="eastAsia"/>
          <w:color w:val="000000"/>
          <w:szCs w:val="21"/>
        </w:rPr>
        <w:t>两种，前者常由过氧化苯甲酰和芳香胺，如N-N</w:t>
      </w:r>
      <w:proofErr w:type="gramStart"/>
      <w:r w:rsidRPr="00F51A8B">
        <w:rPr>
          <w:rFonts w:ascii="宋体" w:hAnsi="宋体" w:hint="eastAsia"/>
          <w:color w:val="000000"/>
          <w:szCs w:val="21"/>
        </w:rPr>
        <w:t>二羟乙基</w:t>
      </w:r>
      <w:proofErr w:type="gramEnd"/>
      <w:r w:rsidRPr="00F51A8B">
        <w:rPr>
          <w:rFonts w:ascii="宋体" w:hAnsi="宋体" w:hint="eastAsia"/>
          <w:color w:val="000000"/>
          <w:szCs w:val="21"/>
        </w:rPr>
        <w:t>对甲苯胺组成；</w:t>
      </w:r>
      <w:proofErr w:type="gramStart"/>
      <w:r w:rsidRPr="00F51A8B">
        <w:rPr>
          <w:rFonts w:ascii="宋体" w:hAnsi="宋体" w:hint="eastAsia"/>
          <w:color w:val="000000"/>
          <w:szCs w:val="21"/>
        </w:rPr>
        <w:t>光固引发剂</w:t>
      </w:r>
      <w:proofErr w:type="gramEnd"/>
      <w:r w:rsidRPr="00F51A8B">
        <w:rPr>
          <w:rFonts w:ascii="宋体" w:hAnsi="宋体" w:hint="eastAsia"/>
          <w:color w:val="000000"/>
          <w:szCs w:val="21"/>
        </w:rPr>
        <w:t>中，紫外光固化引发剂用安息香醚类，可见光固化引发剂采用α-二酮类光敏剂如樟脑酯。</w:t>
      </w:r>
    </w:p>
    <w:p w:rsidR="00005177" w:rsidRDefault="00005177" w:rsidP="00005177">
      <w:pPr>
        <w:spacing w:line="240" w:lineRule="exact"/>
        <w:jc w:val="center"/>
        <w:rPr>
          <w:rFonts w:asciiTheme="minorEastAsia" w:eastAsiaTheme="minorEastAsia" w:hAnsiTheme="minorEastAsia" w:hint="eastAsia"/>
          <w:szCs w:val="21"/>
        </w:rPr>
      </w:pPr>
      <w:r w:rsidRPr="00005177">
        <w:rPr>
          <w:rFonts w:asciiTheme="minorEastAsia" w:eastAsiaTheme="minorEastAsia" w:hAnsiTheme="minorEastAsia" w:hint="eastAsia"/>
          <w:szCs w:val="21"/>
        </w:rPr>
        <w:t>2013年口腔执业助理医师《答疑周刊》第16期</w:t>
      </w:r>
      <w:r>
        <w:rPr>
          <w:rFonts w:asciiTheme="minorEastAsia" w:eastAsiaTheme="minorEastAsia" w:hAnsiTheme="minorEastAsia" w:hint="eastAsia"/>
          <w:szCs w:val="21"/>
        </w:rPr>
        <w:t>（word版下载）</w:t>
      </w:r>
    </w:p>
    <w:p w:rsidR="00E13289" w:rsidRPr="00005177" w:rsidRDefault="00E13289" w:rsidP="00101C8E">
      <w:pPr>
        <w:rPr>
          <w:szCs w:val="21"/>
        </w:rPr>
      </w:pPr>
    </w:p>
    <w:sectPr w:rsidR="00E13289" w:rsidRPr="00005177" w:rsidSect="00A1512D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5160" w:rsidRDefault="00735160">
      <w:r>
        <w:separator/>
      </w:r>
    </w:p>
  </w:endnote>
  <w:endnote w:type="continuationSeparator" w:id="0">
    <w:p w:rsidR="00735160" w:rsidRDefault="007351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836951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836951">
      <w:rPr>
        <w:kern w:val="0"/>
        <w:szCs w:val="21"/>
      </w:rPr>
      <w:fldChar w:fldCharType="separate"/>
    </w:r>
    <w:r w:rsidR="00005177">
      <w:rPr>
        <w:noProof/>
        <w:kern w:val="0"/>
        <w:szCs w:val="21"/>
      </w:rPr>
      <w:t>1</w:t>
    </w:r>
    <w:r w:rsidR="00836951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5160" w:rsidRDefault="00735160">
      <w:r>
        <w:separator/>
      </w:r>
    </w:p>
  </w:footnote>
  <w:footnote w:type="continuationSeparator" w:id="0">
    <w:p w:rsidR="00735160" w:rsidRDefault="0073516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36951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836951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36951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6316"/>
    <w:rsid w:val="00005177"/>
    <w:rsid w:val="000474DF"/>
    <w:rsid w:val="000579CF"/>
    <w:rsid w:val="000747C0"/>
    <w:rsid w:val="000A0B91"/>
    <w:rsid w:val="000C0971"/>
    <w:rsid w:val="000C3579"/>
    <w:rsid w:val="000E57E6"/>
    <w:rsid w:val="00101C8E"/>
    <w:rsid w:val="00104921"/>
    <w:rsid w:val="0012254E"/>
    <w:rsid w:val="00132A50"/>
    <w:rsid w:val="00135905"/>
    <w:rsid w:val="00143791"/>
    <w:rsid w:val="00151242"/>
    <w:rsid w:val="00154B8A"/>
    <w:rsid w:val="001D3EC1"/>
    <w:rsid w:val="001F72B2"/>
    <w:rsid w:val="00206882"/>
    <w:rsid w:val="0021165B"/>
    <w:rsid w:val="00224926"/>
    <w:rsid w:val="002269AE"/>
    <w:rsid w:val="002273B8"/>
    <w:rsid w:val="0023711B"/>
    <w:rsid w:val="00282E8D"/>
    <w:rsid w:val="002A56EC"/>
    <w:rsid w:val="002E64DE"/>
    <w:rsid w:val="002F5603"/>
    <w:rsid w:val="0030546C"/>
    <w:rsid w:val="00341638"/>
    <w:rsid w:val="00343C28"/>
    <w:rsid w:val="0035075A"/>
    <w:rsid w:val="00360811"/>
    <w:rsid w:val="003B2F03"/>
    <w:rsid w:val="003D370E"/>
    <w:rsid w:val="00401289"/>
    <w:rsid w:val="004202EB"/>
    <w:rsid w:val="004672FF"/>
    <w:rsid w:val="00470043"/>
    <w:rsid w:val="00493767"/>
    <w:rsid w:val="004D6316"/>
    <w:rsid w:val="004E2A90"/>
    <w:rsid w:val="004E6808"/>
    <w:rsid w:val="00513217"/>
    <w:rsid w:val="0052621B"/>
    <w:rsid w:val="005311B1"/>
    <w:rsid w:val="00541898"/>
    <w:rsid w:val="00565FDF"/>
    <w:rsid w:val="00593128"/>
    <w:rsid w:val="005A79F3"/>
    <w:rsid w:val="005C6803"/>
    <w:rsid w:val="005D03F0"/>
    <w:rsid w:val="005E7F1F"/>
    <w:rsid w:val="006324D0"/>
    <w:rsid w:val="0064439C"/>
    <w:rsid w:val="00645778"/>
    <w:rsid w:val="0065163B"/>
    <w:rsid w:val="0066281D"/>
    <w:rsid w:val="006761E5"/>
    <w:rsid w:val="00720FF9"/>
    <w:rsid w:val="00727604"/>
    <w:rsid w:val="00727F49"/>
    <w:rsid w:val="00730BE8"/>
    <w:rsid w:val="00735160"/>
    <w:rsid w:val="00751DB9"/>
    <w:rsid w:val="00757AF4"/>
    <w:rsid w:val="007954DD"/>
    <w:rsid w:val="007C4B73"/>
    <w:rsid w:val="007E0CAB"/>
    <w:rsid w:val="00836772"/>
    <w:rsid w:val="00836951"/>
    <w:rsid w:val="00856A6F"/>
    <w:rsid w:val="00857142"/>
    <w:rsid w:val="00881C23"/>
    <w:rsid w:val="00882209"/>
    <w:rsid w:val="00897101"/>
    <w:rsid w:val="008A20A0"/>
    <w:rsid w:val="008B2829"/>
    <w:rsid w:val="008C0975"/>
    <w:rsid w:val="008C2F27"/>
    <w:rsid w:val="008D6857"/>
    <w:rsid w:val="008E4EA8"/>
    <w:rsid w:val="0090721F"/>
    <w:rsid w:val="00932240"/>
    <w:rsid w:val="009457C5"/>
    <w:rsid w:val="00956778"/>
    <w:rsid w:val="00965363"/>
    <w:rsid w:val="00982D87"/>
    <w:rsid w:val="00985B1C"/>
    <w:rsid w:val="00996BE7"/>
    <w:rsid w:val="009A6742"/>
    <w:rsid w:val="009D0AB7"/>
    <w:rsid w:val="009D13A5"/>
    <w:rsid w:val="009E24F3"/>
    <w:rsid w:val="009E4ED8"/>
    <w:rsid w:val="00A1512D"/>
    <w:rsid w:val="00A21714"/>
    <w:rsid w:val="00A26715"/>
    <w:rsid w:val="00A61F6E"/>
    <w:rsid w:val="00A635B8"/>
    <w:rsid w:val="00AA5957"/>
    <w:rsid w:val="00AD2CC8"/>
    <w:rsid w:val="00AE725C"/>
    <w:rsid w:val="00AF3C73"/>
    <w:rsid w:val="00B01817"/>
    <w:rsid w:val="00B0218E"/>
    <w:rsid w:val="00B0399C"/>
    <w:rsid w:val="00B65653"/>
    <w:rsid w:val="00B737D1"/>
    <w:rsid w:val="00BA119B"/>
    <w:rsid w:val="00BE4BC8"/>
    <w:rsid w:val="00BF3665"/>
    <w:rsid w:val="00C11E0F"/>
    <w:rsid w:val="00C17769"/>
    <w:rsid w:val="00C63778"/>
    <w:rsid w:val="00CB2712"/>
    <w:rsid w:val="00CD7130"/>
    <w:rsid w:val="00CF6412"/>
    <w:rsid w:val="00D16F38"/>
    <w:rsid w:val="00D4734A"/>
    <w:rsid w:val="00D656FD"/>
    <w:rsid w:val="00D67035"/>
    <w:rsid w:val="00D86960"/>
    <w:rsid w:val="00D90240"/>
    <w:rsid w:val="00DA6456"/>
    <w:rsid w:val="00DD000B"/>
    <w:rsid w:val="00E13289"/>
    <w:rsid w:val="00E1455F"/>
    <w:rsid w:val="00E14FF6"/>
    <w:rsid w:val="00E44DDD"/>
    <w:rsid w:val="00EA0C30"/>
    <w:rsid w:val="00EA5A4F"/>
    <w:rsid w:val="00EC4144"/>
    <w:rsid w:val="00ED1B61"/>
    <w:rsid w:val="00F15EA3"/>
    <w:rsid w:val="00F40044"/>
    <w:rsid w:val="00F50873"/>
    <w:rsid w:val="00F734AE"/>
    <w:rsid w:val="00F9209A"/>
    <w:rsid w:val="00FA55D7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43C2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343C28"/>
    <w:rPr>
      <w:sz w:val="18"/>
      <w:szCs w:val="18"/>
    </w:rPr>
  </w:style>
  <w:style w:type="character" w:customStyle="1" w:styleId="Char">
    <w:name w:val="批注框文本 Char"/>
    <w:basedOn w:val="a0"/>
    <w:link w:val="a9"/>
    <w:rsid w:val="00343C2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3</TotalTime>
  <Pages>2</Pages>
  <Words>240</Words>
  <Characters>1373</Characters>
  <Application>Microsoft Office Word</Application>
  <DocSecurity>0</DocSecurity>
  <Lines>11</Lines>
  <Paragraphs>3</Paragraphs>
  <ScaleCrop>false</ScaleCrop>
  <Company>MC SYSTEM</Company>
  <LinksUpToDate>false</LinksUpToDate>
  <CharactersWithSpaces>1610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2</cp:revision>
  <dcterms:created xsi:type="dcterms:W3CDTF">2012-12-22T06:54:00Z</dcterms:created>
  <dcterms:modified xsi:type="dcterms:W3CDTF">2013-01-24T06:14:00Z</dcterms:modified>
</cp:coreProperties>
</file>