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296D" w:rsidRPr="00B57E80" w:rsidRDefault="0007296D" w:rsidP="00A73500">
      <w:pPr>
        <w:spacing w:line="360" w:lineRule="auto"/>
        <w:ind w:firstLine="420"/>
        <w:jc w:val="center"/>
        <w:rPr>
          <w:rStyle w:val="f121"/>
          <w:rFonts w:asciiTheme="minorEastAsia" w:eastAsiaTheme="minorEastAsia" w:hAnsiTheme="minorEastAsia"/>
          <w:b/>
          <w:color w:val="000000"/>
          <w:sz w:val="28"/>
          <w:szCs w:val="28"/>
        </w:rPr>
      </w:pPr>
      <w:r w:rsidRPr="00B57E80">
        <w:rPr>
          <w:rStyle w:val="f121"/>
          <w:rFonts w:asciiTheme="minorEastAsia" w:eastAsiaTheme="minorEastAsia" w:hAnsiTheme="minorEastAsia" w:hint="eastAsia"/>
          <w:b/>
          <w:color w:val="000000"/>
          <w:sz w:val="28"/>
          <w:szCs w:val="28"/>
        </w:rPr>
        <w:t>初级护师资格考试：《答疑周刊》2013年第</w:t>
      </w:r>
      <w:r w:rsidR="00A73500">
        <w:rPr>
          <w:rStyle w:val="f121"/>
          <w:rFonts w:asciiTheme="minorEastAsia" w:eastAsiaTheme="minorEastAsia" w:hAnsiTheme="minorEastAsia" w:hint="eastAsia"/>
          <w:b/>
          <w:color w:val="000000"/>
          <w:sz w:val="28"/>
          <w:szCs w:val="28"/>
        </w:rPr>
        <w:t>8</w:t>
      </w:r>
      <w:r w:rsidRPr="00B57E80">
        <w:rPr>
          <w:rStyle w:val="f121"/>
          <w:rFonts w:asciiTheme="minorEastAsia" w:eastAsiaTheme="minorEastAsia" w:hAnsiTheme="minorEastAsia" w:hint="eastAsia"/>
          <w:b/>
          <w:color w:val="000000"/>
          <w:sz w:val="28"/>
          <w:szCs w:val="28"/>
        </w:rPr>
        <w:t>期</w:t>
      </w:r>
    </w:p>
    <w:p w:rsidR="00A73500" w:rsidRDefault="00A73500" w:rsidP="00A73500">
      <w:pPr>
        <w:pStyle w:val="a6"/>
        <w:spacing w:before="0" w:beforeAutospacing="0" w:after="0" w:afterAutospacing="0" w:line="360" w:lineRule="auto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【</w:t>
      </w:r>
      <w:r>
        <w:rPr>
          <w:rStyle w:val="a4"/>
          <w:rFonts w:hint="eastAsia"/>
          <w:color w:val="000000"/>
          <w:sz w:val="21"/>
          <w:szCs w:val="21"/>
          <w:bdr w:val="none" w:sz="0" w:space="0" w:color="auto" w:frame="1"/>
        </w:rPr>
        <w:t>基础</w:t>
      </w:r>
      <w:hyperlink r:id="rId6" w:tgtFrame="_blank" w:tooltip="护理学" w:history="1">
        <w:r>
          <w:rPr>
            <w:rStyle w:val="a3"/>
            <w:rFonts w:hint="eastAsia"/>
            <w:b/>
            <w:bCs/>
            <w:sz w:val="21"/>
            <w:szCs w:val="21"/>
            <w:bdr w:val="none" w:sz="0" w:space="0" w:color="auto" w:frame="1"/>
          </w:rPr>
          <w:t>护理学</w:t>
        </w:r>
      </w:hyperlink>
      <w:r>
        <w:rPr>
          <w:rFonts w:hint="eastAsia"/>
          <w:color w:val="000000"/>
          <w:sz w:val="21"/>
          <w:szCs w:val="21"/>
        </w:rPr>
        <w:t>】需准备麻醉床的病人是</w:t>
      </w:r>
    </w:p>
    <w:p w:rsidR="00A73500" w:rsidRDefault="00A73500" w:rsidP="00A73500">
      <w:pPr>
        <w:pStyle w:val="a6"/>
        <w:spacing w:before="150" w:beforeAutospacing="0" w:after="150" w:afterAutospacing="0" w:line="360" w:lineRule="auto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A.外科新入院的病人</w:t>
      </w:r>
    </w:p>
    <w:p w:rsidR="00A73500" w:rsidRDefault="00A73500" w:rsidP="00A73500">
      <w:pPr>
        <w:pStyle w:val="a6"/>
        <w:spacing w:before="150" w:beforeAutospacing="0" w:after="150" w:afterAutospacing="0" w:line="360" w:lineRule="auto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B.行胆囊造影的病人</w:t>
      </w:r>
    </w:p>
    <w:p w:rsidR="00A73500" w:rsidRDefault="00A73500" w:rsidP="00A73500">
      <w:pPr>
        <w:pStyle w:val="a6"/>
        <w:spacing w:before="150" w:beforeAutospacing="0" w:after="150" w:afterAutospacing="0" w:line="360" w:lineRule="auto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C.腰椎穿刺术后的病人</w:t>
      </w:r>
    </w:p>
    <w:p w:rsidR="00A73500" w:rsidRDefault="00A73500" w:rsidP="00A73500">
      <w:pPr>
        <w:pStyle w:val="a6"/>
        <w:spacing w:before="150" w:beforeAutospacing="0" w:after="150" w:afterAutospacing="0" w:line="360" w:lineRule="auto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D.肠梗阻待手术的病人</w:t>
      </w:r>
    </w:p>
    <w:p w:rsidR="00A73500" w:rsidRDefault="00A73500" w:rsidP="00A73500">
      <w:pPr>
        <w:pStyle w:val="a6"/>
        <w:spacing w:before="150" w:beforeAutospacing="0" w:after="150" w:afterAutospacing="0" w:line="360" w:lineRule="auto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E.腹腔镜术后的病人</w:t>
      </w:r>
    </w:p>
    <w:p w:rsidR="00A73500" w:rsidRDefault="00A73500" w:rsidP="00A73500">
      <w:pPr>
        <w:pStyle w:val="a6"/>
        <w:spacing w:before="0" w:beforeAutospacing="0" w:after="0" w:afterAutospacing="0" w:line="360" w:lineRule="auto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【</w:t>
      </w:r>
      <w:r>
        <w:rPr>
          <w:rStyle w:val="a4"/>
          <w:rFonts w:hint="eastAsia"/>
          <w:color w:val="000000"/>
          <w:sz w:val="21"/>
          <w:szCs w:val="21"/>
          <w:bdr w:val="none" w:sz="0" w:space="0" w:color="auto" w:frame="1"/>
        </w:rPr>
        <w:t>答案及解析</w:t>
      </w:r>
      <w:r>
        <w:rPr>
          <w:rFonts w:hint="eastAsia"/>
          <w:color w:val="000000"/>
          <w:sz w:val="21"/>
          <w:szCs w:val="21"/>
        </w:rPr>
        <w:t>】本题选E.</w:t>
      </w:r>
    </w:p>
    <w:p w:rsidR="00A73500" w:rsidRDefault="00A73500" w:rsidP="00A73500">
      <w:pPr>
        <w:pStyle w:val="a6"/>
        <w:spacing w:before="0" w:beforeAutospacing="0" w:after="0" w:afterAutospacing="0" w:line="360" w:lineRule="auto"/>
        <w:rPr>
          <w:color w:val="000000"/>
          <w:sz w:val="21"/>
          <w:szCs w:val="21"/>
        </w:rPr>
      </w:pPr>
      <w:r>
        <w:rPr>
          <w:rStyle w:val="a4"/>
          <w:rFonts w:hint="eastAsia"/>
          <w:color w:val="000000"/>
          <w:sz w:val="21"/>
          <w:szCs w:val="21"/>
          <w:bdr w:val="none" w:sz="0" w:space="0" w:color="auto" w:frame="1"/>
        </w:rPr>
        <w:t>麻醉床的目的：</w:t>
      </w:r>
    </w:p>
    <w:p w:rsidR="00A73500" w:rsidRDefault="00A73500" w:rsidP="00A73500">
      <w:pPr>
        <w:pStyle w:val="a6"/>
        <w:spacing w:before="0" w:beforeAutospacing="0" w:after="0" w:afterAutospacing="0" w:line="360" w:lineRule="auto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（1）便于接收和</w:t>
      </w:r>
      <w:hyperlink r:id="rId7" w:tgtFrame="_blank" w:tooltip="护理" w:history="1">
        <w:r>
          <w:rPr>
            <w:rStyle w:val="a3"/>
            <w:rFonts w:hint="eastAsia"/>
            <w:sz w:val="21"/>
            <w:szCs w:val="21"/>
            <w:bdr w:val="none" w:sz="0" w:space="0" w:color="auto" w:frame="1"/>
          </w:rPr>
          <w:t>护理</w:t>
        </w:r>
      </w:hyperlink>
      <w:r>
        <w:rPr>
          <w:rFonts w:hint="eastAsia"/>
          <w:color w:val="000000"/>
          <w:sz w:val="21"/>
          <w:szCs w:val="21"/>
        </w:rPr>
        <w:t>麻醉手术后的患者</w:t>
      </w:r>
      <w:r w:rsidR="00426CE3" w:rsidRPr="00426CE3">
        <w:rPr>
          <w:rFonts w:hint="eastAsia"/>
          <w:color w:val="000000"/>
          <w:sz w:val="21"/>
          <w:szCs w:val="21"/>
        </w:rPr>
        <w:t>医学教|育网原创</w:t>
      </w:r>
      <w:r>
        <w:rPr>
          <w:rFonts w:hint="eastAsia"/>
          <w:color w:val="000000"/>
          <w:sz w:val="21"/>
          <w:szCs w:val="21"/>
        </w:rPr>
        <w:t>。</w:t>
      </w:r>
    </w:p>
    <w:p w:rsidR="00A73500" w:rsidRDefault="00A73500" w:rsidP="00A73500">
      <w:pPr>
        <w:pStyle w:val="a6"/>
        <w:spacing w:before="150" w:beforeAutospacing="0" w:after="150" w:afterAutospacing="0" w:line="360" w:lineRule="auto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（2）使患者安全舒适，预防并发症。</w:t>
      </w:r>
    </w:p>
    <w:p w:rsidR="00A73500" w:rsidRDefault="00A73500" w:rsidP="00A73500">
      <w:pPr>
        <w:pStyle w:val="a6"/>
        <w:spacing w:before="150" w:beforeAutospacing="0" w:after="150" w:afterAutospacing="0" w:line="360" w:lineRule="auto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（3）避免床上用物被污染，便于更换。</w:t>
      </w:r>
    </w:p>
    <w:p w:rsidR="00A73500" w:rsidRDefault="00A73500" w:rsidP="00A73500">
      <w:pPr>
        <w:pStyle w:val="a6"/>
        <w:spacing w:before="150" w:beforeAutospacing="0" w:after="150" w:afterAutospacing="0" w:line="360" w:lineRule="auto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所以此题应该选择E.D答案属于待手术病人，E答案属于手术后病人。</w:t>
      </w:r>
    </w:p>
    <w:p w:rsidR="00A73500" w:rsidRDefault="00A73500" w:rsidP="00A73500">
      <w:pPr>
        <w:pStyle w:val="a6"/>
        <w:spacing w:before="0" w:beforeAutospacing="0" w:after="0" w:afterAutospacing="0" w:line="360" w:lineRule="auto"/>
        <w:rPr>
          <w:color w:val="000000"/>
          <w:sz w:val="21"/>
          <w:szCs w:val="21"/>
        </w:rPr>
      </w:pPr>
      <w:r>
        <w:rPr>
          <w:rStyle w:val="a4"/>
          <w:rFonts w:hint="eastAsia"/>
          <w:color w:val="000000"/>
          <w:sz w:val="21"/>
          <w:szCs w:val="21"/>
          <w:bdr w:val="none" w:sz="0" w:space="0" w:color="auto" w:frame="1"/>
        </w:rPr>
        <w:t>【内科</w:t>
      </w:r>
      <w:hyperlink r:id="rId8" w:tgtFrame="_blank" w:tooltip="护理学" w:history="1">
        <w:r>
          <w:rPr>
            <w:rStyle w:val="a3"/>
            <w:rFonts w:hint="eastAsia"/>
            <w:b/>
            <w:bCs/>
            <w:sz w:val="21"/>
            <w:szCs w:val="21"/>
            <w:bdr w:val="none" w:sz="0" w:space="0" w:color="auto" w:frame="1"/>
          </w:rPr>
          <w:t>护理学</w:t>
        </w:r>
      </w:hyperlink>
      <w:r>
        <w:rPr>
          <w:rStyle w:val="a4"/>
          <w:rFonts w:hint="eastAsia"/>
          <w:color w:val="000000"/>
          <w:sz w:val="21"/>
          <w:szCs w:val="21"/>
          <w:bdr w:val="none" w:sz="0" w:space="0" w:color="auto" w:frame="1"/>
        </w:rPr>
        <w:t>】</w:t>
      </w:r>
      <w:r>
        <w:rPr>
          <w:rFonts w:hint="eastAsia"/>
          <w:color w:val="000000"/>
          <w:sz w:val="21"/>
          <w:szCs w:val="21"/>
        </w:rPr>
        <w:t>女性，36岁，来门诊进行体检时，用大头针稍微</w:t>
      </w:r>
      <w:proofErr w:type="gramStart"/>
      <w:r>
        <w:rPr>
          <w:rFonts w:hint="eastAsia"/>
          <w:color w:val="000000"/>
          <w:sz w:val="21"/>
          <w:szCs w:val="21"/>
        </w:rPr>
        <w:t>轻戳病人</w:t>
      </w:r>
      <w:proofErr w:type="gramEnd"/>
      <w:r>
        <w:rPr>
          <w:rFonts w:hint="eastAsia"/>
          <w:color w:val="000000"/>
          <w:sz w:val="21"/>
          <w:szCs w:val="21"/>
        </w:rPr>
        <w:t>的皮肤，病人即大声喊叫，此感觉障碍的类型为</w:t>
      </w:r>
    </w:p>
    <w:p w:rsidR="00A73500" w:rsidRDefault="00A73500" w:rsidP="00A73500">
      <w:pPr>
        <w:pStyle w:val="a6"/>
        <w:spacing w:before="150" w:beforeAutospacing="0" w:after="150" w:afterAutospacing="0" w:line="360" w:lineRule="auto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A.感觉减退</w:t>
      </w:r>
    </w:p>
    <w:p w:rsidR="00A73500" w:rsidRDefault="00A73500" w:rsidP="00A73500">
      <w:pPr>
        <w:pStyle w:val="a6"/>
        <w:spacing w:before="150" w:beforeAutospacing="0" w:after="150" w:afterAutospacing="0" w:line="360" w:lineRule="auto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B.感觉倒错</w:t>
      </w:r>
    </w:p>
    <w:p w:rsidR="00A73500" w:rsidRDefault="00A73500" w:rsidP="00A73500">
      <w:pPr>
        <w:pStyle w:val="a6"/>
        <w:spacing w:before="150" w:beforeAutospacing="0" w:after="150" w:afterAutospacing="0" w:line="360" w:lineRule="auto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C.感觉缺失</w:t>
      </w:r>
    </w:p>
    <w:p w:rsidR="00A73500" w:rsidRDefault="00A73500" w:rsidP="00A73500">
      <w:pPr>
        <w:pStyle w:val="a6"/>
        <w:spacing w:before="150" w:beforeAutospacing="0" w:after="150" w:afterAutospacing="0" w:line="360" w:lineRule="auto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D.感觉过敏</w:t>
      </w:r>
    </w:p>
    <w:p w:rsidR="00A73500" w:rsidRDefault="00A73500" w:rsidP="00A73500">
      <w:pPr>
        <w:pStyle w:val="a6"/>
        <w:spacing w:before="150" w:beforeAutospacing="0" w:after="150" w:afterAutospacing="0" w:line="360" w:lineRule="auto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lastRenderedPageBreak/>
        <w:t>E.感觉异常</w:t>
      </w:r>
    </w:p>
    <w:p w:rsidR="00A73500" w:rsidRDefault="00A73500" w:rsidP="00A73500">
      <w:pPr>
        <w:pStyle w:val="a6"/>
        <w:spacing w:before="0" w:beforeAutospacing="0" w:after="0" w:afterAutospacing="0" w:line="360" w:lineRule="auto"/>
        <w:rPr>
          <w:color w:val="000000"/>
          <w:sz w:val="21"/>
          <w:szCs w:val="21"/>
        </w:rPr>
      </w:pPr>
      <w:r>
        <w:rPr>
          <w:rStyle w:val="a4"/>
          <w:rFonts w:hint="eastAsia"/>
          <w:color w:val="000000"/>
          <w:sz w:val="21"/>
          <w:szCs w:val="21"/>
          <w:bdr w:val="none" w:sz="0" w:space="0" w:color="auto" w:frame="1"/>
        </w:rPr>
        <w:t>【答案及解析】</w:t>
      </w:r>
      <w:r>
        <w:rPr>
          <w:rFonts w:hint="eastAsia"/>
          <w:color w:val="000000"/>
          <w:sz w:val="21"/>
          <w:szCs w:val="21"/>
        </w:rPr>
        <w:t>本题选D.</w:t>
      </w:r>
    </w:p>
    <w:p w:rsidR="00A73500" w:rsidRDefault="00A73500" w:rsidP="00A73500">
      <w:pPr>
        <w:pStyle w:val="a6"/>
        <w:spacing w:before="150" w:beforeAutospacing="0" w:after="150" w:afterAutospacing="0" w:line="360" w:lineRule="auto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感觉过敏：指对外界一般强度的刺激感受性增高。如感到一般的阳光特别刺眼；感觉春风的声音震耳欲聋；感觉脚步声像敲鼓的声音等。这类症状常见于神经衰弱、癔症、更年期综合征、感染后的虚弱状态。 所以，应该选择D</w:t>
      </w:r>
      <w:r w:rsidR="00426CE3" w:rsidRPr="00426CE3">
        <w:rPr>
          <w:rFonts w:hint="eastAsia"/>
          <w:color w:val="000000"/>
          <w:sz w:val="21"/>
          <w:szCs w:val="21"/>
        </w:rPr>
        <w:t>医学教|</w:t>
      </w:r>
      <w:proofErr w:type="gramStart"/>
      <w:r w:rsidR="00426CE3" w:rsidRPr="00426CE3">
        <w:rPr>
          <w:rFonts w:hint="eastAsia"/>
          <w:color w:val="000000"/>
          <w:sz w:val="21"/>
          <w:szCs w:val="21"/>
        </w:rPr>
        <w:t>育网原创</w:t>
      </w:r>
      <w:proofErr w:type="gramEnd"/>
      <w:r>
        <w:rPr>
          <w:rFonts w:hint="eastAsia"/>
          <w:color w:val="000000"/>
          <w:sz w:val="21"/>
          <w:szCs w:val="21"/>
        </w:rPr>
        <w:t>.</w:t>
      </w:r>
    </w:p>
    <w:p w:rsidR="00A73500" w:rsidRPr="00A73500" w:rsidRDefault="00A73500" w:rsidP="00A73500">
      <w:pPr>
        <w:widowControl/>
        <w:spacing w:line="360" w:lineRule="auto"/>
        <w:jc w:val="left"/>
        <w:rPr>
          <w:rFonts w:ascii="宋体" w:hAnsi="宋体" w:cs="宋体"/>
          <w:color w:val="000000"/>
          <w:kern w:val="0"/>
          <w:szCs w:val="21"/>
        </w:rPr>
      </w:pPr>
      <w:r w:rsidRPr="00A73500">
        <w:rPr>
          <w:rFonts w:ascii="宋体" w:hAnsi="宋体" w:cs="宋体" w:hint="eastAsia"/>
          <w:b/>
          <w:bCs/>
          <w:color w:val="000000"/>
          <w:kern w:val="0"/>
        </w:rPr>
        <w:t>【外科护理学】</w:t>
      </w:r>
      <w:r w:rsidRPr="00A73500">
        <w:rPr>
          <w:rFonts w:ascii="宋体" w:hAnsi="宋体" w:cs="宋体" w:hint="eastAsia"/>
          <w:color w:val="000000"/>
          <w:kern w:val="0"/>
          <w:szCs w:val="21"/>
        </w:rPr>
        <w:t>女性病人，诊断为小肠瘘，主诉口渴、尿少，厌食、恶心、软弱无力、脉搏细速。血红蛋白16g／L、血钠132mmol／L、CO2CP为27mmol／L.应考虑病人出现</w:t>
      </w:r>
    </w:p>
    <w:p w:rsidR="00A73500" w:rsidRPr="00A73500" w:rsidRDefault="00A73500" w:rsidP="00A73500">
      <w:pPr>
        <w:widowControl/>
        <w:spacing w:before="150" w:after="150" w:line="360" w:lineRule="auto"/>
        <w:jc w:val="left"/>
        <w:rPr>
          <w:rFonts w:ascii="宋体" w:hAnsi="宋体" w:cs="宋体"/>
          <w:color w:val="000000"/>
          <w:kern w:val="0"/>
          <w:szCs w:val="21"/>
        </w:rPr>
      </w:pPr>
      <w:r w:rsidRPr="00A73500">
        <w:rPr>
          <w:rFonts w:ascii="宋体" w:hAnsi="宋体" w:cs="宋体" w:hint="eastAsia"/>
          <w:color w:val="000000"/>
          <w:kern w:val="0"/>
          <w:szCs w:val="21"/>
        </w:rPr>
        <w:t>A.高渗性脱水</w:t>
      </w:r>
    </w:p>
    <w:p w:rsidR="00A73500" w:rsidRPr="00A73500" w:rsidRDefault="00A73500" w:rsidP="00A73500">
      <w:pPr>
        <w:widowControl/>
        <w:spacing w:before="150" w:after="150" w:line="360" w:lineRule="auto"/>
        <w:jc w:val="left"/>
        <w:rPr>
          <w:rFonts w:ascii="宋体" w:hAnsi="宋体" w:cs="宋体"/>
          <w:color w:val="000000"/>
          <w:kern w:val="0"/>
          <w:szCs w:val="21"/>
        </w:rPr>
      </w:pPr>
      <w:r w:rsidRPr="00A73500">
        <w:rPr>
          <w:rFonts w:ascii="宋体" w:hAnsi="宋体" w:cs="宋体" w:hint="eastAsia"/>
          <w:color w:val="000000"/>
          <w:kern w:val="0"/>
          <w:szCs w:val="21"/>
        </w:rPr>
        <w:t>B.等渗性脱水</w:t>
      </w:r>
    </w:p>
    <w:p w:rsidR="00A73500" w:rsidRPr="00A73500" w:rsidRDefault="00A73500" w:rsidP="00A73500">
      <w:pPr>
        <w:widowControl/>
        <w:spacing w:before="150" w:after="150" w:line="360" w:lineRule="auto"/>
        <w:jc w:val="left"/>
        <w:rPr>
          <w:rFonts w:ascii="宋体" w:hAnsi="宋体" w:cs="宋体"/>
          <w:color w:val="000000"/>
          <w:kern w:val="0"/>
          <w:szCs w:val="21"/>
        </w:rPr>
      </w:pPr>
      <w:r w:rsidRPr="00A73500">
        <w:rPr>
          <w:rFonts w:ascii="宋体" w:hAnsi="宋体" w:cs="宋体" w:hint="eastAsia"/>
          <w:color w:val="000000"/>
          <w:kern w:val="0"/>
          <w:szCs w:val="21"/>
        </w:rPr>
        <w:t>C.低渗性脱水</w:t>
      </w:r>
    </w:p>
    <w:p w:rsidR="00A73500" w:rsidRPr="00A73500" w:rsidRDefault="00A73500" w:rsidP="00A73500">
      <w:pPr>
        <w:widowControl/>
        <w:spacing w:before="150" w:after="150" w:line="360" w:lineRule="auto"/>
        <w:jc w:val="left"/>
        <w:rPr>
          <w:rFonts w:ascii="宋体" w:hAnsi="宋体" w:cs="宋体"/>
          <w:color w:val="000000"/>
          <w:kern w:val="0"/>
          <w:szCs w:val="21"/>
        </w:rPr>
      </w:pPr>
      <w:r w:rsidRPr="00A73500">
        <w:rPr>
          <w:rFonts w:ascii="宋体" w:hAnsi="宋体" w:cs="宋体" w:hint="eastAsia"/>
          <w:color w:val="000000"/>
          <w:kern w:val="0"/>
          <w:szCs w:val="21"/>
        </w:rPr>
        <w:t>D.代谢性酸中毒</w:t>
      </w:r>
    </w:p>
    <w:p w:rsidR="00A73500" w:rsidRPr="00A73500" w:rsidRDefault="00A73500" w:rsidP="00A73500">
      <w:pPr>
        <w:widowControl/>
        <w:spacing w:before="150" w:after="150" w:line="360" w:lineRule="auto"/>
        <w:jc w:val="left"/>
        <w:rPr>
          <w:rFonts w:ascii="宋体" w:hAnsi="宋体" w:cs="宋体"/>
          <w:color w:val="000000"/>
          <w:kern w:val="0"/>
          <w:szCs w:val="21"/>
        </w:rPr>
      </w:pPr>
      <w:r w:rsidRPr="00A73500">
        <w:rPr>
          <w:rFonts w:ascii="宋体" w:hAnsi="宋体" w:cs="宋体" w:hint="eastAsia"/>
          <w:color w:val="000000"/>
          <w:kern w:val="0"/>
          <w:szCs w:val="21"/>
        </w:rPr>
        <w:t>E.代谢性碱中毒</w:t>
      </w:r>
    </w:p>
    <w:p w:rsidR="00A73500" w:rsidRPr="00A73500" w:rsidRDefault="00A73500" w:rsidP="00A73500">
      <w:pPr>
        <w:widowControl/>
        <w:spacing w:line="360" w:lineRule="auto"/>
        <w:jc w:val="left"/>
        <w:rPr>
          <w:rFonts w:ascii="宋体" w:hAnsi="宋体" w:cs="宋体"/>
          <w:color w:val="000000"/>
          <w:kern w:val="0"/>
          <w:szCs w:val="21"/>
        </w:rPr>
      </w:pPr>
      <w:r w:rsidRPr="00A73500">
        <w:rPr>
          <w:rFonts w:ascii="宋体" w:hAnsi="宋体" w:cs="宋体" w:hint="eastAsia"/>
          <w:b/>
          <w:bCs/>
          <w:color w:val="000000"/>
          <w:kern w:val="0"/>
        </w:rPr>
        <w:t>【答案及解析】</w:t>
      </w:r>
      <w:r w:rsidRPr="00A73500">
        <w:rPr>
          <w:rFonts w:ascii="宋体" w:hAnsi="宋体" w:cs="宋体" w:hint="eastAsia"/>
          <w:color w:val="000000"/>
          <w:kern w:val="0"/>
          <w:szCs w:val="21"/>
        </w:rPr>
        <w:t>本题选C.</w:t>
      </w:r>
    </w:p>
    <w:p w:rsidR="00A73500" w:rsidRPr="00A73500" w:rsidRDefault="00A73500" w:rsidP="00A73500">
      <w:pPr>
        <w:widowControl/>
        <w:spacing w:before="150" w:after="150" w:line="360" w:lineRule="auto"/>
        <w:jc w:val="left"/>
        <w:rPr>
          <w:rFonts w:ascii="宋体" w:hAnsi="宋体" w:cs="宋体"/>
          <w:color w:val="000000"/>
          <w:kern w:val="0"/>
          <w:szCs w:val="21"/>
        </w:rPr>
      </w:pPr>
      <w:proofErr w:type="gramStart"/>
      <w:r w:rsidRPr="00A73500">
        <w:rPr>
          <w:rFonts w:ascii="宋体" w:hAnsi="宋体" w:cs="宋体" w:hint="eastAsia"/>
          <w:color w:val="000000"/>
          <w:kern w:val="0"/>
          <w:szCs w:val="21"/>
        </w:rPr>
        <w:t>低渗性缺水又</w:t>
      </w:r>
      <w:proofErr w:type="gramEnd"/>
      <w:r w:rsidRPr="00A73500">
        <w:rPr>
          <w:rFonts w:ascii="宋体" w:hAnsi="宋体" w:cs="宋体" w:hint="eastAsia"/>
          <w:color w:val="000000"/>
          <w:kern w:val="0"/>
          <w:szCs w:val="21"/>
        </w:rPr>
        <w:t>称慢性缺水或继发性缺水。水和钠同时缺失，但缺水少于失钠，故血清钠低于正常范围，细胞外液呈低渗状态。机体减少抗利尿激素的分泌，使水在肾小管内的再吸收减少，尿量排出增多，以提高细胞外液的渗透压。但</w:t>
      </w:r>
      <w:proofErr w:type="gramStart"/>
      <w:r w:rsidRPr="00A73500">
        <w:rPr>
          <w:rFonts w:ascii="宋体" w:hAnsi="宋体" w:cs="宋体" w:hint="eastAsia"/>
          <w:color w:val="000000"/>
          <w:kern w:val="0"/>
          <w:szCs w:val="21"/>
        </w:rPr>
        <w:t>细胞外液量反更</w:t>
      </w:r>
      <w:proofErr w:type="gramEnd"/>
      <w:r w:rsidRPr="00A73500">
        <w:rPr>
          <w:rFonts w:ascii="宋体" w:hAnsi="宋体" w:cs="宋体" w:hint="eastAsia"/>
          <w:color w:val="000000"/>
          <w:kern w:val="0"/>
          <w:szCs w:val="21"/>
        </w:rPr>
        <w:t>减少，组织间液进入血液循环，虽能部分地补偿血容量，但使组织间液的减少更超过血浆的减少。面临循环血量的明显减少，机体将不再顾及到渗透压而尽量保持血容量。肾素-醛固酮系统兴奋，使</w:t>
      </w:r>
      <w:proofErr w:type="gramStart"/>
      <w:r w:rsidRPr="00A73500">
        <w:rPr>
          <w:rFonts w:ascii="宋体" w:hAnsi="宋体" w:cs="宋体" w:hint="eastAsia"/>
          <w:color w:val="000000"/>
          <w:kern w:val="0"/>
          <w:szCs w:val="21"/>
        </w:rPr>
        <w:t>肾减少排</w:t>
      </w:r>
      <w:proofErr w:type="gramEnd"/>
      <w:r w:rsidRPr="00A73500">
        <w:rPr>
          <w:rFonts w:ascii="宋体" w:hAnsi="宋体" w:cs="宋体" w:hint="eastAsia"/>
          <w:color w:val="000000"/>
          <w:kern w:val="0"/>
          <w:szCs w:val="21"/>
        </w:rPr>
        <w:lastRenderedPageBreak/>
        <w:t>钠，CI-和水的再吸收增加。故尿中氯化钠含量明显降低。血容量下降又会刺激垂体后叶，使抗利尿激素分泌增多，水再吸收增加，导致少尿。如血容量继续减少，上述代偿功能不再能够维持血容量时，将出现休克。这种因大量失钠而致的休克，又称低钠性休克</w:t>
      </w:r>
      <w:r w:rsidR="00426CE3" w:rsidRPr="00426CE3">
        <w:rPr>
          <w:rFonts w:ascii="宋体" w:hAnsi="宋体" w:cs="宋体" w:hint="eastAsia"/>
          <w:color w:val="000000"/>
          <w:kern w:val="0"/>
          <w:szCs w:val="21"/>
        </w:rPr>
        <w:t>医学教|</w:t>
      </w:r>
      <w:proofErr w:type="gramStart"/>
      <w:r w:rsidR="00426CE3" w:rsidRPr="00426CE3">
        <w:rPr>
          <w:rFonts w:ascii="宋体" w:hAnsi="宋体" w:cs="宋体" w:hint="eastAsia"/>
          <w:color w:val="000000"/>
          <w:kern w:val="0"/>
          <w:szCs w:val="21"/>
        </w:rPr>
        <w:t>育网原创</w:t>
      </w:r>
      <w:proofErr w:type="gramEnd"/>
      <w:r w:rsidRPr="00A73500">
        <w:rPr>
          <w:rFonts w:ascii="宋体" w:hAnsi="宋体" w:cs="宋体" w:hint="eastAsia"/>
          <w:color w:val="000000"/>
          <w:kern w:val="0"/>
          <w:szCs w:val="21"/>
        </w:rPr>
        <w:t>。</w:t>
      </w:r>
    </w:p>
    <w:p w:rsidR="00A73500" w:rsidRPr="00A73500" w:rsidRDefault="00A73500" w:rsidP="00A73500">
      <w:pPr>
        <w:widowControl/>
        <w:spacing w:before="150" w:after="150" w:line="360" w:lineRule="auto"/>
        <w:jc w:val="left"/>
        <w:rPr>
          <w:rFonts w:ascii="宋体" w:hAnsi="宋体" w:cs="宋体"/>
          <w:color w:val="000000"/>
          <w:kern w:val="0"/>
          <w:szCs w:val="21"/>
        </w:rPr>
      </w:pPr>
      <w:r w:rsidRPr="00A73500">
        <w:rPr>
          <w:rFonts w:ascii="宋体" w:hAnsi="宋体" w:cs="宋体" w:hint="eastAsia"/>
          <w:color w:val="000000"/>
          <w:kern w:val="0"/>
          <w:szCs w:val="21"/>
        </w:rPr>
        <w:t>病因主要有：①胃肠道消化液持续性丧失，如反复呕吐、胃肠道长期吸引或慢性肠梗阻，以致</w:t>
      </w:r>
      <w:proofErr w:type="gramStart"/>
      <w:r w:rsidRPr="00A73500">
        <w:rPr>
          <w:rFonts w:ascii="宋体" w:hAnsi="宋体" w:cs="宋体" w:hint="eastAsia"/>
          <w:color w:val="000000"/>
          <w:kern w:val="0"/>
          <w:szCs w:val="21"/>
        </w:rPr>
        <w:t>钠随着</w:t>
      </w:r>
      <w:proofErr w:type="gramEnd"/>
      <w:r w:rsidRPr="00A73500">
        <w:rPr>
          <w:rFonts w:ascii="宋体" w:hAnsi="宋体" w:cs="宋体" w:hint="eastAsia"/>
          <w:color w:val="000000"/>
          <w:kern w:val="0"/>
          <w:szCs w:val="21"/>
        </w:rPr>
        <w:t>大量消化液而丧失；②大创面慢性渗液；③肾排出水和钠过多，例如应用排钠利尿剂（氯</w:t>
      </w:r>
      <w:proofErr w:type="gramStart"/>
      <w:r w:rsidRPr="00A73500">
        <w:rPr>
          <w:rFonts w:ascii="宋体" w:hAnsi="宋体" w:cs="宋体" w:hint="eastAsia"/>
          <w:color w:val="000000"/>
          <w:kern w:val="0"/>
          <w:szCs w:val="21"/>
        </w:rPr>
        <w:t>噻</w:t>
      </w:r>
      <w:proofErr w:type="gramEnd"/>
      <w:r w:rsidRPr="00A73500">
        <w:rPr>
          <w:rFonts w:ascii="宋体" w:hAnsi="宋体" w:cs="宋体" w:hint="eastAsia"/>
          <w:color w:val="000000"/>
          <w:kern w:val="0"/>
          <w:szCs w:val="21"/>
        </w:rPr>
        <w:t>酮、利尿酸等）时，未注意补给适量的钠盐，以致体内缺</w:t>
      </w:r>
      <w:proofErr w:type="gramStart"/>
      <w:r w:rsidRPr="00A73500">
        <w:rPr>
          <w:rFonts w:ascii="宋体" w:hAnsi="宋体" w:cs="宋体" w:hint="eastAsia"/>
          <w:color w:val="000000"/>
          <w:kern w:val="0"/>
          <w:szCs w:val="21"/>
        </w:rPr>
        <w:t>钠相对</w:t>
      </w:r>
      <w:proofErr w:type="gramEnd"/>
      <w:r w:rsidRPr="00A73500">
        <w:rPr>
          <w:rFonts w:ascii="宋体" w:hAnsi="宋体" w:cs="宋体" w:hint="eastAsia"/>
          <w:color w:val="000000"/>
          <w:kern w:val="0"/>
          <w:szCs w:val="21"/>
        </w:rPr>
        <w:t>地多于缺水。</w:t>
      </w:r>
    </w:p>
    <w:p w:rsidR="0007296D" w:rsidRPr="00A73500" w:rsidRDefault="00A73500" w:rsidP="00A73500">
      <w:pPr>
        <w:widowControl/>
        <w:spacing w:before="150" w:after="150" w:line="360" w:lineRule="auto"/>
        <w:jc w:val="left"/>
        <w:rPr>
          <w:rFonts w:ascii="宋体" w:hAnsi="宋体" w:cs="宋体"/>
          <w:color w:val="000000"/>
          <w:kern w:val="0"/>
          <w:szCs w:val="21"/>
        </w:rPr>
      </w:pPr>
      <w:r w:rsidRPr="00A73500">
        <w:rPr>
          <w:rFonts w:ascii="宋体" w:hAnsi="宋体" w:cs="宋体" w:hint="eastAsia"/>
          <w:color w:val="000000"/>
          <w:kern w:val="0"/>
          <w:szCs w:val="21"/>
        </w:rPr>
        <w:t>临床表现：随缺</w:t>
      </w:r>
      <w:proofErr w:type="gramStart"/>
      <w:r w:rsidRPr="00A73500">
        <w:rPr>
          <w:rFonts w:ascii="宋体" w:hAnsi="宋体" w:cs="宋体" w:hint="eastAsia"/>
          <w:color w:val="000000"/>
          <w:kern w:val="0"/>
          <w:szCs w:val="21"/>
        </w:rPr>
        <w:t>钠程度</w:t>
      </w:r>
      <w:proofErr w:type="gramEnd"/>
      <w:r w:rsidRPr="00A73500">
        <w:rPr>
          <w:rFonts w:ascii="宋体" w:hAnsi="宋体" w:cs="宋体" w:hint="eastAsia"/>
          <w:color w:val="000000"/>
          <w:kern w:val="0"/>
          <w:szCs w:val="21"/>
        </w:rPr>
        <w:t>而不同。常见症状有头晕、视觉模糊、软弱无力、脉搏细速、起立时容易晕倒等。当循环血量明显下降时，肾的滤过量相应减少，以致体内代谢产物潴留，可出现神志不清、肌痉挛性疼痛、肌腱反射减弱、昏迷等</w:t>
      </w:r>
      <w:r w:rsidR="00426CE3" w:rsidRPr="00426CE3">
        <w:rPr>
          <w:rFonts w:ascii="宋体" w:hAnsi="宋体" w:cs="宋体" w:hint="eastAsia"/>
          <w:color w:val="000000"/>
          <w:kern w:val="0"/>
          <w:szCs w:val="21"/>
        </w:rPr>
        <w:t>医学教|</w:t>
      </w:r>
      <w:proofErr w:type="gramStart"/>
      <w:r w:rsidR="00426CE3" w:rsidRPr="00426CE3">
        <w:rPr>
          <w:rFonts w:ascii="宋体" w:hAnsi="宋体" w:cs="宋体" w:hint="eastAsia"/>
          <w:color w:val="000000"/>
          <w:kern w:val="0"/>
          <w:szCs w:val="21"/>
        </w:rPr>
        <w:t>育网原创</w:t>
      </w:r>
      <w:proofErr w:type="gramEnd"/>
      <w:r w:rsidRPr="00A73500">
        <w:rPr>
          <w:rFonts w:ascii="宋体" w:hAnsi="宋体" w:cs="宋体" w:hint="eastAsia"/>
          <w:color w:val="000000"/>
          <w:kern w:val="0"/>
          <w:szCs w:val="21"/>
        </w:rPr>
        <w:t>。</w:t>
      </w:r>
    </w:p>
    <w:p w:rsidR="00A73500" w:rsidRPr="00A73500" w:rsidRDefault="00A73500" w:rsidP="00A73500">
      <w:pPr>
        <w:widowControl/>
        <w:spacing w:line="360" w:lineRule="auto"/>
        <w:jc w:val="left"/>
        <w:rPr>
          <w:rFonts w:ascii="宋体" w:hAnsi="宋体" w:cs="宋体"/>
          <w:color w:val="000000"/>
          <w:kern w:val="0"/>
          <w:szCs w:val="21"/>
        </w:rPr>
      </w:pPr>
      <w:r w:rsidRPr="00A73500">
        <w:rPr>
          <w:rFonts w:ascii="宋体" w:hAnsi="宋体" w:cs="宋体" w:hint="eastAsia"/>
          <w:color w:val="000000"/>
          <w:kern w:val="0"/>
          <w:szCs w:val="21"/>
        </w:rPr>
        <w:t>【</w:t>
      </w:r>
      <w:r w:rsidRPr="00A73500">
        <w:rPr>
          <w:rFonts w:ascii="宋体" w:hAnsi="宋体" w:cs="宋体" w:hint="eastAsia"/>
          <w:b/>
          <w:bCs/>
          <w:color w:val="000000"/>
          <w:kern w:val="0"/>
        </w:rPr>
        <w:t>妇产科护理学</w:t>
      </w:r>
      <w:r w:rsidRPr="00A73500">
        <w:rPr>
          <w:rFonts w:ascii="宋体" w:hAnsi="宋体" w:cs="宋体" w:hint="eastAsia"/>
          <w:color w:val="000000"/>
          <w:kern w:val="0"/>
          <w:szCs w:val="21"/>
        </w:rPr>
        <w:t>】下列方法可以促进子宫收缩，但除外</w:t>
      </w:r>
    </w:p>
    <w:p w:rsidR="00A73500" w:rsidRPr="00A73500" w:rsidRDefault="00A73500" w:rsidP="00A73500">
      <w:pPr>
        <w:widowControl/>
        <w:spacing w:before="150" w:after="150" w:line="360" w:lineRule="auto"/>
        <w:jc w:val="left"/>
        <w:rPr>
          <w:rFonts w:ascii="宋体" w:hAnsi="宋体" w:cs="宋体"/>
          <w:color w:val="000000"/>
          <w:kern w:val="0"/>
          <w:szCs w:val="21"/>
        </w:rPr>
      </w:pPr>
      <w:r w:rsidRPr="00A73500">
        <w:rPr>
          <w:rFonts w:ascii="宋体" w:hAnsi="宋体" w:cs="宋体" w:hint="eastAsia"/>
          <w:color w:val="000000"/>
          <w:kern w:val="0"/>
          <w:szCs w:val="21"/>
        </w:rPr>
        <w:t>A.肌内注射硫酸镁</w:t>
      </w:r>
    </w:p>
    <w:p w:rsidR="00A73500" w:rsidRPr="00A73500" w:rsidRDefault="00A73500" w:rsidP="00A73500">
      <w:pPr>
        <w:widowControl/>
        <w:spacing w:before="150" w:after="150" w:line="360" w:lineRule="auto"/>
        <w:jc w:val="left"/>
        <w:rPr>
          <w:rFonts w:ascii="宋体" w:hAnsi="宋体" w:cs="宋体"/>
          <w:color w:val="000000"/>
          <w:kern w:val="0"/>
          <w:szCs w:val="21"/>
        </w:rPr>
      </w:pPr>
      <w:r w:rsidRPr="00A73500">
        <w:rPr>
          <w:rFonts w:ascii="宋体" w:hAnsi="宋体" w:cs="宋体" w:hint="eastAsia"/>
          <w:color w:val="000000"/>
          <w:kern w:val="0"/>
          <w:szCs w:val="21"/>
        </w:rPr>
        <w:t>B.肥皂水灌肠</w:t>
      </w:r>
    </w:p>
    <w:p w:rsidR="00A73500" w:rsidRPr="00A73500" w:rsidRDefault="00A73500" w:rsidP="00A73500">
      <w:pPr>
        <w:widowControl/>
        <w:spacing w:before="150" w:after="150" w:line="360" w:lineRule="auto"/>
        <w:jc w:val="left"/>
        <w:rPr>
          <w:rFonts w:ascii="宋体" w:hAnsi="宋体" w:cs="宋体"/>
          <w:color w:val="000000"/>
          <w:kern w:val="0"/>
          <w:szCs w:val="21"/>
        </w:rPr>
      </w:pPr>
      <w:r w:rsidRPr="00A73500">
        <w:rPr>
          <w:rFonts w:ascii="宋体" w:hAnsi="宋体" w:cs="宋体" w:hint="eastAsia"/>
          <w:color w:val="000000"/>
          <w:kern w:val="0"/>
          <w:szCs w:val="21"/>
        </w:rPr>
        <w:t>C.排空膀胱</w:t>
      </w:r>
    </w:p>
    <w:p w:rsidR="00A73500" w:rsidRPr="00A73500" w:rsidRDefault="00A73500" w:rsidP="00A73500">
      <w:pPr>
        <w:widowControl/>
        <w:spacing w:before="150" w:after="150" w:line="360" w:lineRule="auto"/>
        <w:jc w:val="left"/>
        <w:rPr>
          <w:rFonts w:ascii="宋体" w:hAnsi="宋体" w:cs="宋体"/>
          <w:color w:val="000000"/>
          <w:kern w:val="0"/>
          <w:szCs w:val="21"/>
        </w:rPr>
      </w:pPr>
      <w:r w:rsidRPr="00A73500">
        <w:rPr>
          <w:rFonts w:ascii="宋体" w:hAnsi="宋体" w:cs="宋体" w:hint="eastAsia"/>
          <w:color w:val="000000"/>
          <w:kern w:val="0"/>
          <w:szCs w:val="21"/>
        </w:rPr>
        <w:t>D.肌肉注射安定或度冷丁</w:t>
      </w:r>
    </w:p>
    <w:p w:rsidR="00A73500" w:rsidRPr="00A73500" w:rsidRDefault="00A73500" w:rsidP="00A73500">
      <w:pPr>
        <w:widowControl/>
        <w:spacing w:before="150" w:after="150" w:line="360" w:lineRule="auto"/>
        <w:jc w:val="left"/>
        <w:rPr>
          <w:rFonts w:ascii="宋体" w:hAnsi="宋体" w:cs="宋体"/>
          <w:color w:val="000000"/>
          <w:kern w:val="0"/>
          <w:szCs w:val="21"/>
        </w:rPr>
      </w:pPr>
      <w:r w:rsidRPr="00A73500">
        <w:rPr>
          <w:rFonts w:ascii="宋体" w:hAnsi="宋体" w:cs="宋体" w:hint="eastAsia"/>
          <w:color w:val="000000"/>
          <w:kern w:val="0"/>
          <w:szCs w:val="21"/>
        </w:rPr>
        <w:t>E.静脉滴注催产素</w:t>
      </w:r>
    </w:p>
    <w:p w:rsidR="00A73500" w:rsidRPr="00A73500" w:rsidRDefault="00A73500" w:rsidP="00A73500">
      <w:pPr>
        <w:widowControl/>
        <w:spacing w:line="360" w:lineRule="auto"/>
        <w:jc w:val="left"/>
        <w:rPr>
          <w:rFonts w:ascii="宋体" w:hAnsi="宋体" w:cs="宋体"/>
          <w:color w:val="000000"/>
          <w:kern w:val="0"/>
          <w:szCs w:val="21"/>
        </w:rPr>
      </w:pPr>
      <w:r w:rsidRPr="00A73500">
        <w:rPr>
          <w:rFonts w:ascii="宋体" w:hAnsi="宋体" w:cs="宋体" w:hint="eastAsia"/>
          <w:color w:val="000000"/>
          <w:kern w:val="0"/>
          <w:szCs w:val="21"/>
        </w:rPr>
        <w:t>【</w:t>
      </w:r>
      <w:r w:rsidRPr="00A73500">
        <w:rPr>
          <w:rFonts w:ascii="宋体" w:hAnsi="宋体" w:cs="宋体" w:hint="eastAsia"/>
          <w:b/>
          <w:bCs/>
          <w:color w:val="000000"/>
          <w:kern w:val="0"/>
        </w:rPr>
        <w:t>答案及解析</w:t>
      </w:r>
      <w:r w:rsidRPr="00A73500">
        <w:rPr>
          <w:rFonts w:ascii="宋体" w:hAnsi="宋体" w:cs="宋体" w:hint="eastAsia"/>
          <w:color w:val="000000"/>
          <w:kern w:val="0"/>
          <w:szCs w:val="21"/>
        </w:rPr>
        <w:t>】本题选A.</w:t>
      </w:r>
    </w:p>
    <w:p w:rsidR="00A73500" w:rsidRPr="00A73500" w:rsidRDefault="00A73500" w:rsidP="00A73500">
      <w:pPr>
        <w:widowControl/>
        <w:spacing w:before="150" w:after="150" w:line="360" w:lineRule="auto"/>
        <w:jc w:val="left"/>
        <w:rPr>
          <w:rFonts w:ascii="宋体" w:hAnsi="宋体" w:cs="宋体"/>
          <w:color w:val="000000"/>
          <w:kern w:val="0"/>
          <w:szCs w:val="21"/>
        </w:rPr>
      </w:pPr>
      <w:r w:rsidRPr="00A73500">
        <w:rPr>
          <w:rFonts w:ascii="宋体" w:hAnsi="宋体" w:cs="宋体" w:hint="eastAsia"/>
          <w:color w:val="000000"/>
          <w:kern w:val="0"/>
          <w:szCs w:val="21"/>
        </w:rPr>
        <w:lastRenderedPageBreak/>
        <w:t>B.肥皂水灌肠、C.排空膀胱、D.肌肉注射安定或度冷丁，可以促进子宫收缩，灌肠或导尿：热肥皂水灌肠，可促进宫缩。排尿有困难者可导尿。肌注杜冷丁，有镇静作用。产妇经充分休息解除精神紧张后，宫缩多能逐渐恢复协调。</w:t>
      </w:r>
    </w:p>
    <w:p w:rsidR="00A73500" w:rsidRPr="00A73500" w:rsidRDefault="00A73500" w:rsidP="00A73500">
      <w:pPr>
        <w:widowControl/>
        <w:spacing w:before="150" w:after="150" w:line="360" w:lineRule="auto"/>
        <w:jc w:val="left"/>
        <w:rPr>
          <w:rFonts w:ascii="宋体" w:hAnsi="宋体" w:cs="宋体"/>
          <w:color w:val="000000"/>
          <w:kern w:val="0"/>
          <w:szCs w:val="21"/>
        </w:rPr>
      </w:pPr>
      <w:r w:rsidRPr="00A73500">
        <w:rPr>
          <w:rFonts w:ascii="宋体" w:hAnsi="宋体" w:cs="宋体" w:hint="eastAsia"/>
          <w:color w:val="000000"/>
          <w:kern w:val="0"/>
          <w:szCs w:val="21"/>
        </w:rPr>
        <w:t>肌内注射硫酸镁，肌内注射后20分钟起效，静脉注射几乎立即起作用。镁离子可抑制中枢神经的活动，抑制运动神经-肌肉接头乙酰胆碱的释放，阻断神经肌肉联接处的传导，降低或解除肌肉收缩作用，同时对血管平滑肌有舒张作用，使</w:t>
      </w:r>
      <w:proofErr w:type="gramStart"/>
      <w:r w:rsidRPr="00A73500">
        <w:rPr>
          <w:rFonts w:ascii="宋体" w:hAnsi="宋体" w:cs="宋体" w:hint="eastAsia"/>
          <w:color w:val="000000"/>
          <w:kern w:val="0"/>
          <w:szCs w:val="21"/>
        </w:rPr>
        <w:t>痉孪</w:t>
      </w:r>
      <w:proofErr w:type="gramEnd"/>
      <w:r w:rsidRPr="00A73500">
        <w:rPr>
          <w:rFonts w:ascii="宋体" w:hAnsi="宋体" w:cs="宋体" w:hint="eastAsia"/>
          <w:color w:val="000000"/>
          <w:kern w:val="0"/>
          <w:szCs w:val="21"/>
        </w:rPr>
        <w:t>的外周血管扩张，降低血压，因而对子痫有预防和治疗作用，对子宫平滑肌收缩也有抑制作用，可用于治疗早产。答案应选A.肌内注射硫酸镁</w:t>
      </w:r>
      <w:r w:rsidR="00426CE3" w:rsidRPr="00426CE3">
        <w:rPr>
          <w:rFonts w:ascii="宋体" w:hAnsi="宋体" w:cs="宋体" w:hint="eastAsia"/>
          <w:color w:val="000000"/>
          <w:kern w:val="0"/>
          <w:szCs w:val="21"/>
        </w:rPr>
        <w:t>医学教|</w:t>
      </w:r>
      <w:proofErr w:type="gramStart"/>
      <w:r w:rsidR="00426CE3" w:rsidRPr="00426CE3">
        <w:rPr>
          <w:rFonts w:ascii="宋体" w:hAnsi="宋体" w:cs="宋体" w:hint="eastAsia"/>
          <w:color w:val="000000"/>
          <w:kern w:val="0"/>
          <w:szCs w:val="21"/>
        </w:rPr>
        <w:t>育网原创</w:t>
      </w:r>
      <w:proofErr w:type="gramEnd"/>
      <w:r w:rsidRPr="00A73500">
        <w:rPr>
          <w:rFonts w:ascii="宋体" w:hAnsi="宋体" w:cs="宋体" w:hint="eastAsia"/>
          <w:color w:val="000000"/>
          <w:kern w:val="0"/>
          <w:szCs w:val="21"/>
        </w:rPr>
        <w:t>。</w:t>
      </w:r>
    </w:p>
    <w:p w:rsidR="0007296D" w:rsidRPr="0007296D" w:rsidRDefault="0007296D" w:rsidP="00A73500">
      <w:pPr>
        <w:widowControl/>
        <w:spacing w:before="150" w:after="150" w:line="360" w:lineRule="auto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</w:p>
    <w:p w:rsidR="00A73500" w:rsidRPr="00A73500" w:rsidRDefault="0007296D" w:rsidP="00A73500">
      <w:pPr>
        <w:pStyle w:val="a6"/>
        <w:spacing w:before="0" w:beforeAutospacing="0" w:after="0" w:afterAutospacing="0" w:line="360" w:lineRule="auto"/>
        <w:rPr>
          <w:rFonts w:cs="宋体"/>
          <w:color w:val="000000"/>
          <w:sz w:val="21"/>
          <w:szCs w:val="21"/>
        </w:rPr>
      </w:pPr>
      <w:r w:rsidRPr="0007296D">
        <w:rPr>
          <w:rFonts w:asciiTheme="minorEastAsia" w:eastAsiaTheme="minorEastAsia" w:hAnsiTheme="minorEastAsia" w:cs="宋体" w:hint="eastAsia"/>
          <w:b/>
          <w:bCs/>
          <w:color w:val="000000"/>
          <w:sz w:val="21"/>
          <w:szCs w:val="21"/>
        </w:rPr>
        <w:t>【儿科护理学】</w:t>
      </w:r>
      <w:r w:rsidR="00A73500" w:rsidRPr="00A73500">
        <w:rPr>
          <w:rFonts w:cs="宋体" w:hint="eastAsia"/>
          <w:color w:val="000000"/>
          <w:sz w:val="21"/>
          <w:szCs w:val="21"/>
        </w:rPr>
        <w:t>小儿结核性脑膜炎中期，主要临床表现为</w:t>
      </w:r>
    </w:p>
    <w:p w:rsidR="00A73500" w:rsidRPr="00A73500" w:rsidRDefault="00A73500" w:rsidP="00A73500">
      <w:pPr>
        <w:widowControl/>
        <w:spacing w:before="150" w:after="150" w:line="360" w:lineRule="auto"/>
        <w:jc w:val="left"/>
        <w:rPr>
          <w:rFonts w:ascii="宋体" w:hAnsi="宋体" w:cs="宋体"/>
          <w:color w:val="000000"/>
          <w:kern w:val="0"/>
          <w:szCs w:val="21"/>
        </w:rPr>
      </w:pPr>
      <w:r w:rsidRPr="00A73500">
        <w:rPr>
          <w:rFonts w:ascii="宋体" w:hAnsi="宋体" w:cs="宋体" w:hint="eastAsia"/>
          <w:color w:val="000000"/>
          <w:kern w:val="0"/>
          <w:szCs w:val="21"/>
        </w:rPr>
        <w:t>A.颈项强直、克氏征阳性</w:t>
      </w:r>
    </w:p>
    <w:p w:rsidR="00A73500" w:rsidRPr="00A73500" w:rsidRDefault="00A73500" w:rsidP="00A73500">
      <w:pPr>
        <w:widowControl/>
        <w:spacing w:before="150" w:after="150" w:line="360" w:lineRule="auto"/>
        <w:jc w:val="left"/>
        <w:rPr>
          <w:rFonts w:ascii="宋体" w:hAnsi="宋体" w:cs="宋体"/>
          <w:color w:val="000000"/>
          <w:kern w:val="0"/>
          <w:szCs w:val="21"/>
        </w:rPr>
      </w:pPr>
      <w:r w:rsidRPr="00A73500">
        <w:rPr>
          <w:rFonts w:ascii="宋体" w:hAnsi="宋体" w:cs="宋体" w:hint="eastAsia"/>
          <w:color w:val="000000"/>
          <w:kern w:val="0"/>
          <w:szCs w:val="21"/>
        </w:rPr>
        <w:t>B.昏迷</w:t>
      </w:r>
    </w:p>
    <w:p w:rsidR="00A73500" w:rsidRPr="00A73500" w:rsidRDefault="00A73500" w:rsidP="00A73500">
      <w:pPr>
        <w:widowControl/>
        <w:spacing w:before="150" w:after="150" w:line="360" w:lineRule="auto"/>
        <w:jc w:val="left"/>
        <w:rPr>
          <w:rFonts w:ascii="宋体" w:hAnsi="宋体" w:cs="宋体"/>
          <w:color w:val="000000"/>
          <w:kern w:val="0"/>
          <w:szCs w:val="21"/>
        </w:rPr>
      </w:pPr>
      <w:r w:rsidRPr="00A73500">
        <w:rPr>
          <w:rFonts w:ascii="宋体" w:hAnsi="宋体" w:cs="宋体" w:hint="eastAsia"/>
          <w:color w:val="000000"/>
          <w:kern w:val="0"/>
          <w:szCs w:val="21"/>
        </w:rPr>
        <w:t>C.频繁惊厥</w:t>
      </w:r>
    </w:p>
    <w:p w:rsidR="00A73500" w:rsidRPr="00A73500" w:rsidRDefault="00A73500" w:rsidP="00A73500">
      <w:pPr>
        <w:widowControl/>
        <w:spacing w:before="150" w:after="150" w:line="360" w:lineRule="auto"/>
        <w:jc w:val="left"/>
        <w:rPr>
          <w:rFonts w:ascii="宋体" w:hAnsi="宋体" w:cs="宋体"/>
          <w:color w:val="000000"/>
          <w:kern w:val="0"/>
          <w:szCs w:val="21"/>
        </w:rPr>
      </w:pPr>
      <w:r w:rsidRPr="00A73500">
        <w:rPr>
          <w:rFonts w:ascii="宋体" w:hAnsi="宋体" w:cs="宋体" w:hint="eastAsia"/>
          <w:color w:val="000000"/>
          <w:kern w:val="0"/>
          <w:szCs w:val="21"/>
        </w:rPr>
        <w:t>D.神情淡漠</w:t>
      </w:r>
    </w:p>
    <w:p w:rsidR="00A73500" w:rsidRPr="00A73500" w:rsidRDefault="00A73500" w:rsidP="00A73500">
      <w:pPr>
        <w:widowControl/>
        <w:spacing w:before="150" w:after="150" w:line="360" w:lineRule="auto"/>
        <w:jc w:val="left"/>
        <w:rPr>
          <w:rFonts w:ascii="宋体" w:hAnsi="宋体" w:cs="宋体"/>
          <w:color w:val="000000"/>
          <w:kern w:val="0"/>
          <w:szCs w:val="21"/>
        </w:rPr>
      </w:pPr>
      <w:r w:rsidRPr="00A73500">
        <w:rPr>
          <w:rFonts w:ascii="宋体" w:hAnsi="宋体" w:cs="宋体" w:hint="eastAsia"/>
          <w:color w:val="000000"/>
          <w:kern w:val="0"/>
          <w:szCs w:val="21"/>
        </w:rPr>
        <w:t>E.发热、盗汗</w:t>
      </w:r>
    </w:p>
    <w:p w:rsidR="00A73500" w:rsidRPr="00A73500" w:rsidRDefault="00A73500" w:rsidP="00A73500">
      <w:pPr>
        <w:widowControl/>
        <w:spacing w:line="360" w:lineRule="auto"/>
        <w:jc w:val="left"/>
        <w:rPr>
          <w:rFonts w:ascii="宋体" w:hAnsi="宋体" w:cs="宋体"/>
          <w:color w:val="000000"/>
          <w:kern w:val="0"/>
          <w:szCs w:val="21"/>
        </w:rPr>
      </w:pPr>
      <w:r w:rsidRPr="00A73500">
        <w:rPr>
          <w:rFonts w:ascii="宋体" w:hAnsi="宋体" w:cs="宋体" w:hint="eastAsia"/>
          <w:b/>
          <w:bCs/>
          <w:color w:val="000000"/>
          <w:kern w:val="0"/>
        </w:rPr>
        <w:t>【答案及解析】</w:t>
      </w:r>
      <w:r w:rsidRPr="00A73500">
        <w:rPr>
          <w:rFonts w:ascii="宋体" w:hAnsi="宋体" w:cs="宋体" w:hint="eastAsia"/>
          <w:color w:val="000000"/>
          <w:kern w:val="0"/>
          <w:szCs w:val="21"/>
        </w:rPr>
        <w:t>本题选A</w:t>
      </w:r>
      <w:r w:rsidR="00426CE3" w:rsidRPr="00426CE3">
        <w:rPr>
          <w:rFonts w:ascii="宋体" w:hAnsi="宋体" w:cs="宋体" w:hint="eastAsia"/>
          <w:color w:val="000000"/>
          <w:kern w:val="0"/>
          <w:szCs w:val="21"/>
        </w:rPr>
        <w:t>医学教|</w:t>
      </w:r>
      <w:proofErr w:type="gramStart"/>
      <w:r w:rsidR="00426CE3" w:rsidRPr="00426CE3">
        <w:rPr>
          <w:rFonts w:ascii="宋体" w:hAnsi="宋体" w:cs="宋体" w:hint="eastAsia"/>
          <w:color w:val="000000"/>
          <w:kern w:val="0"/>
          <w:szCs w:val="21"/>
        </w:rPr>
        <w:t>育网原创</w:t>
      </w:r>
      <w:proofErr w:type="gramEnd"/>
      <w:r w:rsidRPr="00A73500">
        <w:rPr>
          <w:rFonts w:ascii="宋体" w:hAnsi="宋体" w:cs="宋体" w:hint="eastAsia"/>
          <w:color w:val="000000"/>
          <w:kern w:val="0"/>
          <w:szCs w:val="21"/>
        </w:rPr>
        <w:t>.</w:t>
      </w:r>
    </w:p>
    <w:p w:rsidR="00A73500" w:rsidRPr="00A73500" w:rsidRDefault="00A73500" w:rsidP="00A73500">
      <w:pPr>
        <w:widowControl/>
        <w:spacing w:before="150" w:after="150" w:line="360" w:lineRule="auto"/>
        <w:jc w:val="left"/>
        <w:rPr>
          <w:rFonts w:ascii="宋体" w:hAnsi="宋体" w:cs="宋体"/>
          <w:color w:val="000000"/>
          <w:kern w:val="0"/>
          <w:szCs w:val="21"/>
        </w:rPr>
      </w:pPr>
      <w:r w:rsidRPr="00A73500">
        <w:rPr>
          <w:rFonts w:ascii="宋体" w:hAnsi="宋体" w:cs="宋体" w:hint="eastAsia"/>
          <w:color w:val="000000"/>
          <w:kern w:val="0"/>
          <w:szCs w:val="21"/>
        </w:rPr>
        <w:t>（一）早期（前驱期） 约1～2周表现为小儿性格改变，如少言、懒动、易倦、喜哭、易怒筹。和精神状态的改变。 可有结核中毒症状：临床可有发热、纳差、盗汗、消瘦、呕吐、便秘（婴儿可为腹泻）等。年长儿可自诉头</w:t>
      </w:r>
      <w:r w:rsidRPr="00A73500">
        <w:rPr>
          <w:rFonts w:ascii="宋体" w:hAnsi="宋体" w:cs="宋体" w:hint="eastAsia"/>
          <w:color w:val="000000"/>
          <w:kern w:val="0"/>
          <w:szCs w:val="21"/>
        </w:rPr>
        <w:lastRenderedPageBreak/>
        <w:t>痛，多较轻微或非持续性，婴儿则表现为蹙眉皱额，或凝视、嗜睡等。（不出现反复惊厥）</w:t>
      </w:r>
    </w:p>
    <w:p w:rsidR="00A73500" w:rsidRPr="00A73500" w:rsidRDefault="00A73500" w:rsidP="00A73500">
      <w:pPr>
        <w:widowControl/>
        <w:spacing w:before="150" w:after="150" w:line="360" w:lineRule="auto"/>
        <w:jc w:val="left"/>
        <w:rPr>
          <w:rFonts w:ascii="宋体" w:hAnsi="宋体" w:cs="宋体"/>
          <w:color w:val="000000"/>
          <w:kern w:val="0"/>
          <w:szCs w:val="21"/>
        </w:rPr>
      </w:pPr>
      <w:r w:rsidRPr="00A73500">
        <w:rPr>
          <w:rFonts w:ascii="宋体" w:hAnsi="宋体" w:cs="宋体" w:hint="eastAsia"/>
          <w:color w:val="000000"/>
          <w:kern w:val="0"/>
          <w:szCs w:val="21"/>
        </w:rPr>
        <w:t>（二）中期（脑膜刺激期） 约1～2周，可有头痛、喷射性呕吐、嗜睡或惊厥。此期出现明显脑膜刺激征，颈项强直，克氏征、布氏征阳性，婴幼儿前囟膨隆。</w:t>
      </w:r>
      <w:proofErr w:type="gramStart"/>
      <w:r w:rsidRPr="00A73500">
        <w:rPr>
          <w:rFonts w:ascii="宋体" w:hAnsi="宋体" w:cs="宋体" w:hint="eastAsia"/>
          <w:color w:val="000000"/>
          <w:kern w:val="0"/>
          <w:szCs w:val="21"/>
        </w:rPr>
        <w:t>颅</w:t>
      </w:r>
      <w:proofErr w:type="gramEnd"/>
      <w:r w:rsidRPr="00A73500">
        <w:rPr>
          <w:rFonts w:ascii="宋体" w:hAnsi="宋体" w:cs="宋体" w:hint="eastAsia"/>
          <w:color w:val="000000"/>
          <w:kern w:val="0"/>
          <w:szCs w:val="21"/>
        </w:rPr>
        <w:t>神经障碍可出现。最常见到面神经、动眼神经和外展神经瘫痪。</w:t>
      </w:r>
    </w:p>
    <w:p w:rsidR="00A73500" w:rsidRDefault="00A73500" w:rsidP="00A73500">
      <w:pPr>
        <w:widowControl/>
        <w:spacing w:before="150" w:after="150" w:line="360" w:lineRule="auto"/>
        <w:jc w:val="left"/>
        <w:rPr>
          <w:rFonts w:ascii="宋体" w:hAnsi="宋体" w:cs="宋体" w:hint="eastAsia"/>
          <w:color w:val="000000"/>
          <w:kern w:val="0"/>
          <w:szCs w:val="21"/>
        </w:rPr>
      </w:pPr>
      <w:r w:rsidRPr="00A73500">
        <w:rPr>
          <w:rFonts w:ascii="宋体" w:hAnsi="宋体" w:cs="宋体" w:hint="eastAsia"/>
          <w:color w:val="000000"/>
          <w:kern w:val="0"/>
          <w:szCs w:val="21"/>
        </w:rPr>
        <w:t>（三）晚期（昏迷期） 约1～3周，症状逐渐加重，昏迷、半昏迷、频繁发作阵挛性或强直性惊厥，颅内压增高症状更为明显，</w:t>
      </w:r>
      <w:proofErr w:type="gramStart"/>
      <w:r w:rsidRPr="00A73500">
        <w:rPr>
          <w:rFonts w:ascii="宋体" w:hAnsi="宋体" w:cs="宋体" w:hint="eastAsia"/>
          <w:color w:val="000000"/>
          <w:kern w:val="0"/>
          <w:szCs w:val="21"/>
        </w:rPr>
        <w:t>可呈角弓</w:t>
      </w:r>
      <w:proofErr w:type="gramEnd"/>
      <w:r w:rsidRPr="00A73500">
        <w:rPr>
          <w:rFonts w:ascii="宋体" w:hAnsi="宋体" w:cs="宋体" w:hint="eastAsia"/>
          <w:color w:val="000000"/>
          <w:kern w:val="0"/>
          <w:szCs w:val="21"/>
        </w:rPr>
        <w:t>反张，终因呼吸及心血管运动中枢麻痹脑疝而死亡。</w:t>
      </w:r>
    </w:p>
    <w:p w:rsidR="004E243E" w:rsidRPr="004E243E" w:rsidRDefault="004E243E" w:rsidP="004E243E">
      <w:pPr>
        <w:spacing w:line="360" w:lineRule="auto"/>
        <w:ind w:firstLine="420"/>
        <w:jc w:val="center"/>
        <w:rPr>
          <w:rStyle w:val="f121"/>
          <w:rFonts w:asciiTheme="minorEastAsia" w:eastAsiaTheme="minorEastAsia" w:hAnsiTheme="minorEastAsia"/>
          <w:b/>
          <w:color w:val="0D0D0D" w:themeColor="text1" w:themeTint="F2"/>
          <w:sz w:val="21"/>
          <w:szCs w:val="21"/>
        </w:rPr>
      </w:pPr>
      <w:r w:rsidRPr="004E243E">
        <w:rPr>
          <w:rStyle w:val="f121"/>
          <w:rFonts w:asciiTheme="minorEastAsia" w:eastAsiaTheme="minorEastAsia" w:hAnsiTheme="minorEastAsia" w:hint="eastAsia"/>
          <w:b/>
          <w:color w:val="0D0D0D" w:themeColor="text1" w:themeTint="F2"/>
          <w:sz w:val="21"/>
          <w:szCs w:val="21"/>
        </w:rPr>
        <w:t>初级护师资格考试：《答疑周刊》2013年第8期（word版下载）</w:t>
      </w:r>
    </w:p>
    <w:p w:rsidR="004E243E" w:rsidRPr="004E243E" w:rsidRDefault="004E243E" w:rsidP="00A73500">
      <w:pPr>
        <w:widowControl/>
        <w:spacing w:before="150" w:after="150" w:line="360" w:lineRule="auto"/>
        <w:jc w:val="left"/>
        <w:rPr>
          <w:rFonts w:ascii="宋体" w:hAnsi="宋体" w:cs="宋体"/>
          <w:color w:val="000000"/>
          <w:kern w:val="0"/>
          <w:szCs w:val="21"/>
        </w:rPr>
      </w:pPr>
    </w:p>
    <w:p w:rsidR="0066258F" w:rsidRPr="00A73500" w:rsidRDefault="0066258F" w:rsidP="00A73500">
      <w:pPr>
        <w:pStyle w:val="a6"/>
        <w:spacing w:before="150" w:after="150" w:line="360" w:lineRule="auto"/>
        <w:rPr>
          <w:rFonts w:asciiTheme="minorEastAsia" w:eastAsiaTheme="minorEastAsia" w:hAnsiTheme="minorEastAsia" w:cs="宋体"/>
          <w:color w:val="000000"/>
          <w:szCs w:val="21"/>
        </w:rPr>
      </w:pPr>
    </w:p>
    <w:sectPr w:rsidR="0066258F" w:rsidRPr="00A73500" w:rsidSect="006F6EAB">
      <w:headerReference w:type="even" r:id="rId9"/>
      <w:headerReference w:type="default" r:id="rId10"/>
      <w:footerReference w:type="default" r:id="rId11"/>
      <w:headerReference w:type="first" r:id="rId12"/>
      <w:pgSz w:w="10440" w:h="15120" w:code="7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D7940" w:rsidRDefault="00FD7940" w:rsidP="00900128">
      <w:r>
        <w:separator/>
      </w:r>
    </w:p>
  </w:endnote>
  <w:endnote w:type="continuationSeparator" w:id="0">
    <w:p w:rsidR="00FD7940" w:rsidRDefault="00FD7940" w:rsidP="0090012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2A9F" w:rsidRDefault="0007296D">
    <w:pPr>
      <w:pStyle w:val="a5"/>
      <w:jc w:val="center"/>
    </w:pPr>
    <w:r>
      <w:rPr>
        <w:kern w:val="0"/>
      </w:rPr>
      <w:t xml:space="preserve">- </w:t>
    </w:r>
    <w:r w:rsidR="003F4CB8">
      <w:rPr>
        <w:kern w:val="0"/>
      </w:rPr>
      <w:fldChar w:fldCharType="begin"/>
    </w:r>
    <w:r>
      <w:rPr>
        <w:kern w:val="0"/>
      </w:rPr>
      <w:instrText xml:space="preserve"> PAGE </w:instrText>
    </w:r>
    <w:r w:rsidR="003F4CB8">
      <w:rPr>
        <w:kern w:val="0"/>
      </w:rPr>
      <w:fldChar w:fldCharType="separate"/>
    </w:r>
    <w:r w:rsidR="00426CE3">
      <w:rPr>
        <w:noProof/>
        <w:kern w:val="0"/>
      </w:rPr>
      <w:t>1</w:t>
    </w:r>
    <w:r w:rsidR="003F4CB8">
      <w:rPr>
        <w:kern w:val="0"/>
      </w:rPr>
      <w:fldChar w:fldCharType="end"/>
    </w:r>
    <w:r>
      <w:rPr>
        <w:kern w:val="0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D7940" w:rsidRDefault="00FD7940" w:rsidP="00900128">
      <w:r>
        <w:separator/>
      </w:r>
    </w:p>
  </w:footnote>
  <w:footnote w:type="continuationSeparator" w:id="0">
    <w:p w:rsidR="00FD7940" w:rsidRDefault="00FD7940" w:rsidP="0090012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2A9F" w:rsidRDefault="003F4CB8">
    <w:pPr>
      <w:pStyle w:val="a7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1026" type="#_x0000_t75" style="position:absolute;left:0;text-align:left;margin-left:0;margin-top:0;width:414.7pt;height:586.85pt;z-index:-251655168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2A9F" w:rsidRDefault="003F4CB8">
    <w:pPr>
      <w:pStyle w:val="a7"/>
      <w:jc w:val="both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132.75pt;height:42.75pt;mso-position-horizontal-relative:page;mso-position-vertical-relative:page">
          <v:imagedata r:id="rId1" o:title="logo"/>
        </v:shape>
      </w:pict>
    </w:r>
    <w:r w:rsidR="0007296D">
      <w:rPr>
        <w:rFonts w:hint="eastAsia"/>
      </w:rPr>
      <w:t xml:space="preserve">　　　　</w:t>
    </w:r>
    <w:r w:rsidR="0007296D">
      <w:rPr>
        <w:rFonts w:hint="eastAsia"/>
        <w:color w:val="0000FF"/>
      </w:rPr>
      <w:t>24</w:t>
    </w:r>
    <w:r w:rsidR="0007296D">
      <w:rPr>
        <w:rFonts w:hint="eastAsia"/>
        <w:color w:val="0000FF"/>
      </w:rPr>
      <w:t>小时客服电话：</w:t>
    </w:r>
    <w:r w:rsidR="0007296D">
      <w:rPr>
        <w:rFonts w:hint="eastAsia"/>
        <w:color w:val="0000FF"/>
      </w:rPr>
      <w:t>010-82311666</w:t>
    </w:r>
    <w:r w:rsidR="0007296D">
      <w:rPr>
        <w:rFonts w:hint="eastAsia"/>
        <w:color w:val="0000FF"/>
      </w:rPr>
      <w:t xml:space="preserve">　免费咨询热线：</w:t>
    </w:r>
    <w:r w:rsidR="0007296D">
      <w:rPr>
        <w:rFonts w:hint="eastAsia"/>
        <w:color w:val="0000FF"/>
      </w:rPr>
      <w:t>4006501888</w:t>
    </w:r>
    <w:r>
      <w:pict>
        <v:shape id="WordPictureWatermark3" o:spid="_x0000_s1027" type="#_x0000_t75" style="position:absolute;left:0;text-align:left;margin-left:0;margin-top:0;width:414.7pt;height:586.85pt;z-index:-251654144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2A9F" w:rsidRDefault="003F4CB8">
    <w:pPr>
      <w:pStyle w:val="a7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1025" type="#_x0000_t75" style="position:absolute;left:0;text-align:left;margin-left:0;margin-top:0;width:414.7pt;height:586.85pt;z-index:-251656192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7296D"/>
    <w:rsid w:val="0007296D"/>
    <w:rsid w:val="000F1DAD"/>
    <w:rsid w:val="00124F5F"/>
    <w:rsid w:val="00180BA0"/>
    <w:rsid w:val="001967E5"/>
    <w:rsid w:val="00200192"/>
    <w:rsid w:val="002939BE"/>
    <w:rsid w:val="002F181C"/>
    <w:rsid w:val="00330770"/>
    <w:rsid w:val="0039550B"/>
    <w:rsid w:val="003E24E4"/>
    <w:rsid w:val="003F4CB8"/>
    <w:rsid w:val="00426CE3"/>
    <w:rsid w:val="0044781A"/>
    <w:rsid w:val="004E243E"/>
    <w:rsid w:val="0066258F"/>
    <w:rsid w:val="00714174"/>
    <w:rsid w:val="00783DE4"/>
    <w:rsid w:val="00894790"/>
    <w:rsid w:val="008B5CA1"/>
    <w:rsid w:val="008D0773"/>
    <w:rsid w:val="00900128"/>
    <w:rsid w:val="00A24AF4"/>
    <w:rsid w:val="00A73500"/>
    <w:rsid w:val="00B57E80"/>
    <w:rsid w:val="00C44ACD"/>
    <w:rsid w:val="00E3594D"/>
    <w:rsid w:val="00E47D6C"/>
    <w:rsid w:val="00E841C3"/>
    <w:rsid w:val="00F7627A"/>
    <w:rsid w:val="00FD79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296D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07296D"/>
    <w:rPr>
      <w:color w:val="0000FF"/>
      <w:u w:val="single"/>
    </w:rPr>
  </w:style>
  <w:style w:type="character" w:styleId="a4">
    <w:name w:val="Strong"/>
    <w:basedOn w:val="a0"/>
    <w:uiPriority w:val="22"/>
    <w:qFormat/>
    <w:rsid w:val="0007296D"/>
    <w:rPr>
      <w:b/>
    </w:rPr>
  </w:style>
  <w:style w:type="character" w:customStyle="1" w:styleId="f121">
    <w:name w:val="f121"/>
    <w:basedOn w:val="a0"/>
    <w:rsid w:val="0007296D"/>
    <w:rPr>
      <w:sz w:val="18"/>
    </w:rPr>
  </w:style>
  <w:style w:type="paragraph" w:styleId="a5">
    <w:name w:val="footer"/>
    <w:basedOn w:val="a"/>
    <w:link w:val="Char"/>
    <w:rsid w:val="0007296D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5"/>
    <w:rsid w:val="0007296D"/>
    <w:rPr>
      <w:rFonts w:ascii="Times New Roman" w:eastAsia="宋体" w:hAnsi="Times New Roman" w:cs="Times New Roman"/>
      <w:sz w:val="18"/>
      <w:szCs w:val="20"/>
    </w:rPr>
  </w:style>
  <w:style w:type="paragraph" w:styleId="a6">
    <w:name w:val="Normal (Web)"/>
    <w:basedOn w:val="a"/>
    <w:uiPriority w:val="99"/>
    <w:rsid w:val="0007296D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7">
    <w:name w:val="header"/>
    <w:basedOn w:val="a"/>
    <w:link w:val="Char0"/>
    <w:rsid w:val="000729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customStyle="1" w:styleId="Char0">
    <w:name w:val="页眉 Char"/>
    <w:basedOn w:val="a0"/>
    <w:link w:val="a7"/>
    <w:rsid w:val="0007296D"/>
    <w:rPr>
      <w:rFonts w:ascii="Times New Roman" w:eastAsia="宋体" w:hAnsi="Times New Roman" w:cs="Times New Roman"/>
      <w:sz w:val="18"/>
      <w:szCs w:val="20"/>
    </w:rPr>
  </w:style>
  <w:style w:type="character" w:customStyle="1" w:styleId="apple-style-span">
    <w:name w:val="apple-style-span"/>
    <w:basedOn w:val="a0"/>
    <w:rsid w:val="003E24E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845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04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45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07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66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68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92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70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8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ed66.com/hushi/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med66.com/hushi/" TargetMode="External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med66.com/hushi/" TargetMode="External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319</Words>
  <Characters>1822</Characters>
  <Application>Microsoft Office Word</Application>
  <DocSecurity>0</DocSecurity>
  <Lines>15</Lines>
  <Paragraphs>4</Paragraphs>
  <ScaleCrop>false</ScaleCrop>
  <Company/>
  <LinksUpToDate>false</LinksUpToDate>
  <CharactersWithSpaces>2137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4</cp:revision>
  <dcterms:created xsi:type="dcterms:W3CDTF">2012-12-19T09:47:00Z</dcterms:created>
  <dcterms:modified xsi:type="dcterms:W3CDTF">2012-12-20T05:49:00Z</dcterms:modified>
</cp:coreProperties>
</file>